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B621" w14:textId="0F55AC63" w:rsidR="00872DD8" w:rsidRPr="00163802" w:rsidRDefault="008A6C24" w:rsidP="003A3E64">
      <w:pPr>
        <w:tabs>
          <w:tab w:val="left" w:pos="1493"/>
        </w:tabs>
        <w:rPr>
          <w:rFonts w:ascii="Poppins" w:hAnsi="Poppins" w:cs="Poppins"/>
          <w:color w:val="000000" w:themeColor="text1"/>
          <w:sz w:val="22"/>
          <w:lang w:val="es-ES"/>
        </w:rPr>
      </w:pPr>
      <w:r>
        <w:rPr>
          <w:rFonts w:ascii="Lato" w:hAnsi="Lato"/>
          <w:lang w:val="es-ES"/>
        </w:rPr>
        <w:t xml:space="preserve"> </w:t>
      </w:r>
      <w:r w:rsidR="003A3E64">
        <w:rPr>
          <w:rFonts w:ascii="Lato" w:hAnsi="Lato"/>
          <w:lang w:val="es-ES"/>
        </w:rPr>
        <w:tab/>
      </w:r>
    </w:p>
    <w:p w14:paraId="2B467D0C" w14:textId="77777777" w:rsidR="00E3285C" w:rsidRPr="00020FDC" w:rsidRDefault="00E3285C" w:rsidP="0043794E">
      <w:pPr>
        <w:jc w:val="center"/>
        <w:rPr>
          <w:rFonts w:ascii="Poppins" w:hAnsi="Poppins" w:cs="Poppins"/>
          <w:b/>
          <w:bCs/>
          <w:color w:val="68153B"/>
          <w:sz w:val="22"/>
        </w:rPr>
      </w:pPr>
    </w:p>
    <w:p w14:paraId="47E8932E" w14:textId="77777777" w:rsidR="00A47AF3" w:rsidRPr="00A47AF3" w:rsidRDefault="0043794E" w:rsidP="00A47AF3">
      <w:pPr>
        <w:ind w:left="360"/>
        <w:jc w:val="center"/>
        <w:rPr>
          <w:rFonts w:ascii="Poppins" w:hAnsi="Poppins" w:cs="Poppins"/>
          <w:b/>
          <w:bCs/>
          <w:color w:val="68153B"/>
          <w:szCs w:val="24"/>
          <w:lang w:val="es-ES"/>
        </w:rPr>
      </w:pPr>
      <w:r w:rsidRPr="00A47AF3">
        <w:rPr>
          <w:rFonts w:ascii="Poppins" w:hAnsi="Poppins" w:cs="Poppins"/>
          <w:b/>
          <w:bCs/>
          <w:color w:val="68153B"/>
        </w:rPr>
        <w:t xml:space="preserve">Semana </w:t>
      </w:r>
      <w:r w:rsidR="00A47AF3" w:rsidRPr="00A47AF3">
        <w:rPr>
          <w:rFonts w:ascii="Poppins" w:hAnsi="Poppins" w:cs="Poppins"/>
          <w:b/>
          <w:bCs/>
          <w:color w:val="68153B"/>
        </w:rPr>
        <w:t>5</w:t>
      </w:r>
      <w:r w:rsidRPr="00A47AF3">
        <w:rPr>
          <w:rFonts w:ascii="Poppins" w:hAnsi="Poppins" w:cs="Poppins"/>
          <w:b/>
          <w:bCs/>
          <w:color w:val="68153B"/>
        </w:rPr>
        <w:t xml:space="preserve">: </w:t>
      </w:r>
      <w:r w:rsidR="00A47AF3" w:rsidRPr="00A47AF3">
        <w:rPr>
          <w:rFonts w:ascii="Poppins" w:hAnsi="Poppins" w:cs="Poppins"/>
          <w:b/>
          <w:bCs/>
          <w:color w:val="68153B"/>
          <w:szCs w:val="24"/>
        </w:rPr>
        <w:t>Diagnóstico prospectivo territorial</w:t>
      </w:r>
      <w:r w:rsidR="00A47AF3" w:rsidRPr="00A47AF3">
        <w:rPr>
          <w:rFonts w:ascii="Poppins" w:hAnsi="Poppins" w:cs="Poppins"/>
          <w:b/>
          <w:bCs/>
          <w:color w:val="68153B"/>
          <w:szCs w:val="24"/>
          <w:lang w:val="es-ES"/>
        </w:rPr>
        <w:t xml:space="preserve"> </w:t>
      </w:r>
    </w:p>
    <w:p w14:paraId="14606631" w14:textId="3A776F50" w:rsidR="00A47AF3" w:rsidRPr="00A47AF3" w:rsidRDefault="00D20DCA" w:rsidP="00A47AF3">
      <w:pPr>
        <w:pStyle w:val="ListParagraph"/>
        <w:numPr>
          <w:ilvl w:val="0"/>
          <w:numId w:val="2"/>
        </w:numPr>
        <w:rPr>
          <w:rFonts w:ascii="Roboto" w:hAnsi="Roboto"/>
          <w:b/>
          <w:bCs/>
          <w:color w:val="2F5496" w:themeColor="accent1" w:themeShade="BF"/>
          <w:szCs w:val="24"/>
        </w:rPr>
      </w:pPr>
      <w:r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>Resultado de aprendizaje:</w:t>
      </w:r>
      <w:r w:rsidR="008B379A"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 xml:space="preserve"> </w:t>
      </w:r>
      <w:r w:rsidR="00A47AF3" w:rsidRPr="00A47AF3">
        <w:rPr>
          <w:rFonts w:ascii="Poppins" w:hAnsi="Poppins" w:cs="Poppins"/>
          <w:color w:val="000000" w:themeColor="text1"/>
          <w:szCs w:val="24"/>
          <w:lang w:val="es-ES"/>
        </w:rPr>
        <w:t xml:space="preserve">Conocer </w:t>
      </w:r>
      <w:r w:rsidR="00A47AF3" w:rsidRPr="00A47AF3">
        <w:rPr>
          <w:rFonts w:ascii="Poppins" w:hAnsi="Poppins" w:cs="Poppins"/>
          <w:color w:val="000000" w:themeColor="text1"/>
          <w:szCs w:val="24"/>
        </w:rPr>
        <w:t>Herramientas prospectivas aplicadas al análisis y planificación territorial.</w:t>
      </w:r>
    </w:p>
    <w:p w14:paraId="7ABFEC06" w14:textId="513D17C7" w:rsidR="00163802" w:rsidRPr="00A47AF3" w:rsidRDefault="00163802" w:rsidP="00A47AF3">
      <w:pPr>
        <w:ind w:left="360"/>
        <w:jc w:val="center"/>
        <w:rPr>
          <w:rFonts w:ascii="Lato" w:hAnsi="Lato"/>
          <w:sz w:val="22"/>
        </w:rPr>
      </w:pPr>
    </w:p>
    <w:tbl>
      <w:tblPr>
        <w:tblStyle w:val="TableGrid"/>
        <w:tblW w:w="5645" w:type="pct"/>
        <w:tblLook w:val="04A0" w:firstRow="1" w:lastRow="0" w:firstColumn="1" w:lastColumn="0" w:noHBand="0" w:noVBand="1"/>
      </w:tblPr>
      <w:tblGrid>
        <w:gridCol w:w="1566"/>
        <w:gridCol w:w="2035"/>
        <w:gridCol w:w="3925"/>
        <w:gridCol w:w="2441"/>
      </w:tblGrid>
      <w:tr w:rsidR="000933AC" w:rsidRPr="000933AC" w14:paraId="06D04E2D" w14:textId="77777777" w:rsidTr="000933AC">
        <w:tc>
          <w:tcPr>
            <w:tcW w:w="738" w:type="pct"/>
            <w:shd w:val="clear" w:color="auto" w:fill="891C41"/>
            <w:vAlign w:val="center"/>
          </w:tcPr>
          <w:p w14:paraId="336EA2DC" w14:textId="2A916CFE" w:rsidR="000933AC" w:rsidRPr="000933AC" w:rsidRDefault="000933AC" w:rsidP="00CA35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Momento de la secuencia</w:t>
            </w:r>
          </w:p>
        </w:tc>
        <w:tc>
          <w:tcPr>
            <w:tcW w:w="1037" w:type="pct"/>
            <w:shd w:val="clear" w:color="auto" w:fill="891C41"/>
            <w:vAlign w:val="center"/>
          </w:tcPr>
          <w:p w14:paraId="366A98BB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Actividad</w:t>
            </w:r>
          </w:p>
        </w:tc>
        <w:tc>
          <w:tcPr>
            <w:tcW w:w="1985" w:type="pct"/>
            <w:shd w:val="clear" w:color="auto" w:fill="891C41"/>
            <w:vAlign w:val="center"/>
          </w:tcPr>
          <w:p w14:paraId="32720A5D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Descripción</w:t>
            </w:r>
          </w:p>
        </w:tc>
        <w:tc>
          <w:tcPr>
            <w:tcW w:w="1240" w:type="pct"/>
            <w:shd w:val="clear" w:color="auto" w:fill="891C41"/>
            <w:vAlign w:val="center"/>
          </w:tcPr>
          <w:p w14:paraId="2C745AE8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Puntaje</w:t>
            </w:r>
          </w:p>
        </w:tc>
      </w:tr>
      <w:tr w:rsidR="000933AC" w:rsidRPr="000933AC" w14:paraId="2012F244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28FCFAB0" w14:textId="6CDFE21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Activación de presaberes</w:t>
            </w:r>
          </w:p>
          <w:p w14:paraId="0053CA4D" w14:textId="67689326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</w:p>
        </w:tc>
        <w:tc>
          <w:tcPr>
            <w:tcW w:w="1037" w:type="pct"/>
            <w:vAlign w:val="center"/>
          </w:tcPr>
          <w:p w14:paraId="736B5F9D" w14:textId="77777777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  <w:lang w:val="en-US"/>
              </w:rPr>
            </w:pPr>
          </w:p>
          <w:p w14:paraId="055F0FE0" w14:textId="38239E75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</w:rPr>
            </w:pPr>
            <w:r w:rsidRPr="000933AC">
              <w:rPr>
                <w:rFonts w:ascii="Poppins" w:hAnsi="Poppins" w:cs="Poppins"/>
                <w:b w:val="0"/>
                <w:bCs w:val="0"/>
                <w:noProof/>
                <w:color w:val="0F0F0F"/>
                <w:sz w:val="22"/>
                <w:szCs w:val="22"/>
              </w:rPr>
              <w:drawing>
                <wp:inline distT="0" distB="0" distL="0" distR="0" wp14:anchorId="39F90F8F" wp14:editId="0144E55B">
                  <wp:extent cx="416560" cy="416560"/>
                  <wp:effectExtent l="0" t="0" r="254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4970F" w14:textId="4B6BDA90" w:rsidR="000933AC" w:rsidRPr="000933AC" w:rsidRDefault="00A47AF3" w:rsidP="00163802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sz w:val="22"/>
              </w:rPr>
            </w:pPr>
            <w:r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eastAsia="es-GT"/>
              </w:rPr>
              <w:t>Taller grupal</w:t>
            </w:r>
          </w:p>
        </w:tc>
        <w:tc>
          <w:tcPr>
            <w:tcW w:w="1985" w:type="pct"/>
            <w:vAlign w:val="center"/>
          </w:tcPr>
          <w:p w14:paraId="27DAFA10" w14:textId="31131B77" w:rsidR="000933A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A través de un </w:t>
            </w:r>
            <w:proofErr w:type="spellStart"/>
            <w:r>
              <w:rPr>
                <w:rFonts w:ascii="Poppins" w:hAnsi="Poppins" w:cs="Poppins"/>
                <w:sz w:val="22"/>
                <w:lang w:val="es-ES"/>
              </w:rPr>
              <w:t>Genially</w:t>
            </w:r>
            <w:proofErr w:type="spellEnd"/>
            <w:r>
              <w:rPr>
                <w:rFonts w:ascii="Poppins" w:hAnsi="Poppins" w:cs="Poppins"/>
                <w:sz w:val="22"/>
                <w:lang w:val="es-ES"/>
              </w:rPr>
              <w:t xml:space="preserve"> que contiene herramientas se llevará a cabo una actividad paso a paso con los estudiantes</w:t>
            </w:r>
            <w:r w:rsidR="00020FDC">
              <w:rPr>
                <w:rFonts w:ascii="Poppins" w:hAnsi="Poppins" w:cs="Poppins"/>
                <w:sz w:val="22"/>
                <w:lang w:val="es-ES"/>
              </w:rPr>
              <w:t xml:space="preserve"> para relacionar contenidos.</w:t>
            </w:r>
          </w:p>
          <w:p w14:paraId="5EA3DEEF" w14:textId="7BE94831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22E4014F" w14:textId="750DB54C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47E042A6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11E4E7E2" w14:textId="26BF1AF4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Construcción del aprendizaje</w:t>
            </w:r>
            <w:r w:rsidRPr="000933AC"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37" w:type="pct"/>
            <w:vAlign w:val="center"/>
          </w:tcPr>
          <w:p w14:paraId="308461A8" w14:textId="77777777" w:rsidR="000933AC" w:rsidRP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noProof/>
                <w:color w:val="000000" w:themeColor="text1"/>
                <w:sz w:val="22"/>
                <w:lang w:eastAsia="es-GT"/>
              </w:rPr>
              <w:drawing>
                <wp:inline distT="0" distB="0" distL="0" distR="0" wp14:anchorId="2B54218D" wp14:editId="4B1F95C5">
                  <wp:extent cx="416560" cy="41656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10" cy="4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22C72" w14:textId="319AC52C" w:rsid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Explicación </w:t>
            </w: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sobre </w:t>
            </w:r>
            <w:r w:rsidR="003B4BE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el tema</w:t>
            </w:r>
          </w:p>
          <w:p w14:paraId="79B43641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7FB60512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504B7502" w14:textId="08621FC1" w:rsidR="000933AC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4510B9">
              <w:rPr>
                <w:rFonts w:ascii="Poppins" w:hAnsi="Poppins" w:cs="Poppins"/>
                <w:noProof/>
                <w:sz w:val="22"/>
                <w:lang w:val="es-ES"/>
              </w:rPr>
              <w:drawing>
                <wp:inline distT="0" distB="0" distL="0" distR="0" wp14:anchorId="3768F46C" wp14:editId="15C18BE0">
                  <wp:extent cx="440384" cy="440384"/>
                  <wp:effectExtent l="0" t="0" r="4445" b="4445"/>
                  <wp:docPr id="1116279605" name="Picture 1116279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78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6BE72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Lectura </w:t>
            </w:r>
          </w:p>
          <w:p w14:paraId="170469CB" w14:textId="77777777" w:rsidR="00020FDC" w:rsidRDefault="00020FD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566CF5DF" w14:textId="70B7CC08" w:rsidR="004510B9" w:rsidRDefault="004510B9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561B5088" wp14:editId="3D1FBF21">
                  <wp:extent cx="416560" cy="416560"/>
                  <wp:effectExtent l="0" t="0" r="2540" b="2540"/>
                  <wp:docPr id="33533241" name="Picture 33533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70A9C" w14:textId="2C27DFD2" w:rsidR="004510B9" w:rsidRDefault="00F177BD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 y síntesis</w:t>
            </w:r>
          </w:p>
          <w:p w14:paraId="4E8B285F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8DA560D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D2C90B9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BEB408B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5A08007" w14:textId="015ACD0D" w:rsidR="003B4BE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85" w:type="pct"/>
            <w:vAlign w:val="center"/>
          </w:tcPr>
          <w:p w14:paraId="67723219" w14:textId="77777777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7ACBEC" w14:textId="27CCEE95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Presentación </w:t>
            </w:r>
            <w:r w:rsidRPr="000933AC">
              <w:rPr>
                <w:rFonts w:ascii="Poppins" w:hAnsi="Poppins" w:cs="Poppins"/>
                <w:sz w:val="22"/>
                <w:lang w:val="es-ES"/>
              </w:rPr>
              <w:t>para poder comprender la aplicación del contenido a través de diversos recursos visuales y de teoría.</w:t>
            </w:r>
          </w:p>
          <w:p w14:paraId="0D8B5569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C3C7AB9" w14:textId="45066A96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Revisión de lecturas básicas para complementar los aprendizajes. </w:t>
            </w:r>
          </w:p>
          <w:p w14:paraId="3D19DD7A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626CEB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DB16660" w14:textId="75905107" w:rsidR="00CA2DB6" w:rsidRDefault="00F177BD" w:rsidP="00020FD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Entrega de </w:t>
            </w:r>
            <w:r w:rsidR="00A47AF3">
              <w:rPr>
                <w:rFonts w:ascii="Poppins" w:hAnsi="Poppins" w:cs="Poppins"/>
                <w:sz w:val="22"/>
                <w:lang w:val="es-ES"/>
              </w:rPr>
              <w:t>trabajo sobre dinámicas y dimensiones.</w:t>
            </w:r>
          </w:p>
          <w:p w14:paraId="7FC034D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2588C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071B1D49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DE8B1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DDE6C1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51AD7D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F72475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35075E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439E20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95C457D" w14:textId="022957AE" w:rsidR="00CA2DB6" w:rsidRPr="000933AC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5955B3D1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3F0FA767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0169BF76" w14:textId="02BCC25B" w:rsidR="000933AC" w:rsidRPr="000933AC" w:rsidRDefault="004510B9" w:rsidP="00B1322C">
            <w:pPr>
              <w:jc w:val="center"/>
              <w:rPr>
                <w:rFonts w:ascii="Poppins" w:hAnsi="Poppins" w:cs="Poppins"/>
                <w:color w:val="FFFFFF" w:themeColor="background1"/>
                <w:sz w:val="22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Evaluación del aprendizaje</w:t>
            </w:r>
          </w:p>
        </w:tc>
        <w:tc>
          <w:tcPr>
            <w:tcW w:w="1037" w:type="pct"/>
            <w:vAlign w:val="center"/>
          </w:tcPr>
          <w:p w14:paraId="29C07197" w14:textId="0C0301A8" w:rsidR="000933AC" w:rsidRPr="004510B9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392E8F">
              <w:rPr>
                <w:rFonts w:ascii="Lato" w:hAnsi="Lato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6A635448" wp14:editId="05F43C05">
                  <wp:extent cx="440055" cy="440055"/>
                  <wp:effectExtent l="0" t="0" r="4445" b="4445"/>
                  <wp:docPr id="1451855143" name="Picture 145185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13" cy="4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2CD96" w14:textId="3853149B" w:rsidR="000933AC" w:rsidRPr="004510B9" w:rsidRDefault="00CF6F45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</w:t>
            </w:r>
            <w:r w:rsidR="003B4BEC">
              <w:rPr>
                <w:rFonts w:ascii="Poppins" w:hAnsi="Poppins" w:cs="Poppins"/>
                <w:sz w:val="22"/>
                <w:lang w:val="es-ES"/>
              </w:rPr>
              <w:t xml:space="preserve"> y reflexión</w:t>
            </w:r>
          </w:p>
        </w:tc>
        <w:tc>
          <w:tcPr>
            <w:tcW w:w="1985" w:type="pct"/>
            <w:vAlign w:val="center"/>
          </w:tcPr>
          <w:p w14:paraId="52A47F02" w14:textId="7ACE0C70" w:rsidR="000933AC" w:rsidRPr="004510B9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Realización de cuestionario breve en el portal y realización de ensayo reflexivo. </w:t>
            </w:r>
          </w:p>
          <w:p w14:paraId="27F5C46B" w14:textId="4565B93D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48D218D6" w14:textId="442DE65A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</w:tbl>
    <w:p w14:paraId="52131649" w14:textId="77777777" w:rsidR="002F0292" w:rsidRPr="002F0292" w:rsidRDefault="002F0292">
      <w:pPr>
        <w:rPr>
          <w:lang w:val="es-ES"/>
        </w:rPr>
      </w:pPr>
    </w:p>
    <w:sectPr w:rsidR="002F0292" w:rsidRPr="002F0292" w:rsidSect="00020FDC">
      <w:headerReference w:type="default" r:id="rId11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48050" w14:textId="77777777" w:rsidR="000A115E" w:rsidRDefault="000A115E" w:rsidP="0043794E">
      <w:pPr>
        <w:spacing w:after="0" w:line="240" w:lineRule="auto"/>
      </w:pPr>
      <w:r>
        <w:separator/>
      </w:r>
    </w:p>
  </w:endnote>
  <w:endnote w:type="continuationSeparator" w:id="0">
    <w:p w14:paraId="6BE867FC" w14:textId="77777777" w:rsidR="000A115E" w:rsidRDefault="000A115E" w:rsidP="0043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E69B" w14:textId="77777777" w:rsidR="000A115E" w:rsidRDefault="000A115E" w:rsidP="0043794E">
      <w:pPr>
        <w:spacing w:after="0" w:line="240" w:lineRule="auto"/>
      </w:pPr>
      <w:r>
        <w:separator/>
      </w:r>
    </w:p>
  </w:footnote>
  <w:footnote w:type="continuationSeparator" w:id="0">
    <w:p w14:paraId="59A8B4AF" w14:textId="77777777" w:rsidR="000A115E" w:rsidRDefault="000A115E" w:rsidP="0043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440" w14:textId="40A95D37" w:rsidR="0043794E" w:rsidRPr="003B4BEC" w:rsidRDefault="003B4BEC">
    <w:pPr>
      <w:pStyle w:val="Head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69CB3E" wp14:editId="75CF58A5">
          <wp:simplePos x="0" y="0"/>
          <wp:positionH relativeFrom="column">
            <wp:posOffset>-1071245</wp:posOffset>
          </wp:positionH>
          <wp:positionV relativeFrom="paragraph">
            <wp:posOffset>-457835</wp:posOffset>
          </wp:positionV>
          <wp:extent cx="7755018" cy="1317072"/>
          <wp:effectExtent l="0" t="0" r="5080" b="3810"/>
          <wp:wrapNone/>
          <wp:docPr id="378234137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34137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018" cy="131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3783E"/>
    <w:multiLevelType w:val="hybridMultilevel"/>
    <w:tmpl w:val="88F6B2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7493839">
    <w:abstractNumId w:val="0"/>
  </w:num>
  <w:num w:numId="2" w16cid:durableId="705105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20FDC"/>
    <w:rsid w:val="000933AC"/>
    <w:rsid w:val="000A115E"/>
    <w:rsid w:val="000F0BBF"/>
    <w:rsid w:val="00136B04"/>
    <w:rsid w:val="00163802"/>
    <w:rsid w:val="00170323"/>
    <w:rsid w:val="0024615F"/>
    <w:rsid w:val="00296EAD"/>
    <w:rsid w:val="002F0292"/>
    <w:rsid w:val="0037600B"/>
    <w:rsid w:val="0039749B"/>
    <w:rsid w:val="003A3E64"/>
    <w:rsid w:val="003A4F95"/>
    <w:rsid w:val="003B4BEC"/>
    <w:rsid w:val="0043794E"/>
    <w:rsid w:val="004510B9"/>
    <w:rsid w:val="004B500A"/>
    <w:rsid w:val="00531798"/>
    <w:rsid w:val="00536BBF"/>
    <w:rsid w:val="00627737"/>
    <w:rsid w:val="00657157"/>
    <w:rsid w:val="00712892"/>
    <w:rsid w:val="00761966"/>
    <w:rsid w:val="007A67A6"/>
    <w:rsid w:val="00831E75"/>
    <w:rsid w:val="00872DD8"/>
    <w:rsid w:val="008A6C24"/>
    <w:rsid w:val="008B379A"/>
    <w:rsid w:val="00914203"/>
    <w:rsid w:val="00984B5D"/>
    <w:rsid w:val="009929D2"/>
    <w:rsid w:val="00A26EF6"/>
    <w:rsid w:val="00A47AF3"/>
    <w:rsid w:val="00B1322C"/>
    <w:rsid w:val="00B278DB"/>
    <w:rsid w:val="00B35A99"/>
    <w:rsid w:val="00C652D2"/>
    <w:rsid w:val="00C97F9C"/>
    <w:rsid w:val="00CA2DB6"/>
    <w:rsid w:val="00CA352C"/>
    <w:rsid w:val="00CA383A"/>
    <w:rsid w:val="00CF1E7D"/>
    <w:rsid w:val="00CF6F45"/>
    <w:rsid w:val="00D16A6E"/>
    <w:rsid w:val="00D20DCA"/>
    <w:rsid w:val="00E3285C"/>
    <w:rsid w:val="00EE3C8B"/>
    <w:rsid w:val="00F177BD"/>
    <w:rsid w:val="00F959BB"/>
    <w:rsid w:val="00F97C91"/>
    <w:rsid w:val="00FA5CC5"/>
    <w:rsid w:val="00F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B629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2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7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GT"/>
    </w:rPr>
  </w:style>
  <w:style w:type="character" w:customStyle="1" w:styleId="eop">
    <w:name w:val="eop"/>
    <w:basedOn w:val="DefaultParagraphFont"/>
    <w:rsid w:val="00872DD8"/>
  </w:style>
  <w:style w:type="character" w:customStyle="1" w:styleId="Heading1Char">
    <w:name w:val="Heading 1 Char"/>
    <w:basedOn w:val="DefaultParagraphFont"/>
    <w:link w:val="Heading1"/>
    <w:uiPriority w:val="9"/>
    <w:rsid w:val="00872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4E"/>
  </w:style>
  <w:style w:type="paragraph" w:styleId="Footer">
    <w:name w:val="footer"/>
    <w:basedOn w:val="Normal"/>
    <w:link w:val="Foot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4E"/>
  </w:style>
  <w:style w:type="character" w:customStyle="1" w:styleId="normaltextrun">
    <w:name w:val="normaltextrun"/>
    <w:basedOn w:val="DefaultParagraphFont"/>
    <w:rsid w:val="00163802"/>
  </w:style>
  <w:style w:type="paragraph" w:styleId="ListParagraph">
    <w:name w:val="List Paragraph"/>
    <w:basedOn w:val="Normal"/>
    <w:uiPriority w:val="34"/>
    <w:qFormat/>
    <w:rsid w:val="003B4BEC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De Leon Valdeavellano, Ines</cp:lastModifiedBy>
  <cp:revision>22</cp:revision>
  <dcterms:created xsi:type="dcterms:W3CDTF">2023-03-29T23:57:00Z</dcterms:created>
  <dcterms:modified xsi:type="dcterms:W3CDTF">2024-07-17T19:25:00Z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ebe6cd5b49c08ffb742fc04f81a3bd2608a46e532975f06bd5d1dc0d9cac208e</vt:lpwstr>
  </property>
</Properties>
</file>