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B621" w14:textId="0F55AC63" w:rsidR="00872DD8" w:rsidRPr="00163802" w:rsidRDefault="008A6C24" w:rsidP="003A3E64">
      <w:pPr>
        <w:tabs>
          <w:tab w:val="left" w:pos="1493"/>
        </w:tabs>
        <w:rPr>
          <w:rFonts w:ascii="Poppins" w:hAnsi="Poppins" w:cs="Poppins"/>
          <w:color w:val="000000" w:themeColor="text1"/>
          <w:sz w:val="22"/>
          <w:lang w:val="es-ES"/>
        </w:rPr>
      </w:pPr>
      <w:r>
        <w:rPr>
          <w:rFonts w:ascii="Lato" w:hAnsi="Lato"/>
          <w:lang w:val="es-ES"/>
        </w:rPr>
        <w:t xml:space="preserve"> </w:t>
      </w:r>
      <w:r w:rsidR="003A3E64">
        <w:rPr>
          <w:rFonts w:ascii="Lato" w:hAnsi="Lato"/>
          <w:lang w:val="es-ES"/>
        </w:rPr>
        <w:tab/>
      </w:r>
    </w:p>
    <w:p w14:paraId="2B467D0C" w14:textId="77777777" w:rsidR="00E3285C" w:rsidRPr="00020FDC" w:rsidRDefault="00E3285C" w:rsidP="0043794E">
      <w:pPr>
        <w:jc w:val="center"/>
        <w:rPr>
          <w:rFonts w:ascii="Poppins" w:hAnsi="Poppins" w:cs="Poppins"/>
          <w:b/>
          <w:bCs/>
          <w:color w:val="68153B"/>
          <w:sz w:val="22"/>
        </w:rPr>
      </w:pPr>
    </w:p>
    <w:p w14:paraId="779B9F95" w14:textId="4CCB78EC" w:rsidR="00E93E13" w:rsidRPr="00E93E13" w:rsidRDefault="0043794E" w:rsidP="003459E8">
      <w:pPr>
        <w:ind w:left="360"/>
        <w:jc w:val="center"/>
        <w:rPr>
          <w:rFonts w:ascii="Poppins" w:hAnsi="Poppins" w:cs="Poppins"/>
          <w:b/>
          <w:bCs/>
          <w:color w:val="68153B"/>
          <w:szCs w:val="24"/>
        </w:rPr>
      </w:pPr>
      <w:r w:rsidRPr="00E93E13">
        <w:rPr>
          <w:rFonts w:ascii="Poppins" w:hAnsi="Poppins" w:cs="Poppins"/>
          <w:b/>
          <w:bCs/>
          <w:color w:val="68153B"/>
        </w:rPr>
        <w:t xml:space="preserve">Semana </w:t>
      </w:r>
      <w:r w:rsidR="00E93E13" w:rsidRPr="00E93E13">
        <w:rPr>
          <w:rFonts w:ascii="Poppins" w:hAnsi="Poppins" w:cs="Poppins"/>
          <w:b/>
          <w:bCs/>
          <w:color w:val="68153B"/>
        </w:rPr>
        <w:t>7</w:t>
      </w:r>
      <w:r w:rsidRPr="00E93E13">
        <w:rPr>
          <w:rFonts w:ascii="Poppins" w:hAnsi="Poppins" w:cs="Poppins"/>
          <w:b/>
          <w:bCs/>
          <w:color w:val="68153B"/>
        </w:rPr>
        <w:t xml:space="preserve">: </w:t>
      </w:r>
      <w:r w:rsidR="00E93E13">
        <w:rPr>
          <w:rFonts w:ascii="Poppins" w:hAnsi="Poppins" w:cs="Poppins"/>
          <w:b/>
          <w:bCs/>
          <w:color w:val="68153B"/>
        </w:rPr>
        <w:t xml:space="preserve"> </w:t>
      </w:r>
      <w:r w:rsidR="00E93E13" w:rsidRPr="00E93E13">
        <w:rPr>
          <w:rFonts w:ascii="Poppins" w:hAnsi="Poppins" w:cs="Poppins"/>
          <w:b/>
          <w:bCs/>
          <w:color w:val="68153B"/>
          <w:szCs w:val="24"/>
        </w:rPr>
        <w:t>Ejes prioritarios y acciones estratégicas.</w:t>
      </w:r>
    </w:p>
    <w:p w14:paraId="14606631" w14:textId="162DD6F1" w:rsidR="00A47AF3" w:rsidRPr="00A47AF3" w:rsidRDefault="00D20DCA" w:rsidP="003459E8">
      <w:pPr>
        <w:ind w:left="360"/>
        <w:jc w:val="center"/>
        <w:rPr>
          <w:rFonts w:ascii="Roboto" w:hAnsi="Roboto"/>
          <w:b/>
          <w:bCs/>
          <w:color w:val="2F5496" w:themeColor="accent1" w:themeShade="BF"/>
          <w:szCs w:val="24"/>
        </w:rPr>
      </w:pPr>
      <w:r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>Resultado de aprendizaje:</w:t>
      </w:r>
      <w:r w:rsidR="008B379A" w:rsidRPr="00A47AF3">
        <w:rPr>
          <w:rFonts w:ascii="Poppins" w:hAnsi="Poppins" w:cs="Poppins"/>
          <w:b/>
          <w:bCs/>
          <w:color w:val="000000" w:themeColor="text1"/>
          <w:szCs w:val="24"/>
          <w:lang w:val="es-ES"/>
        </w:rPr>
        <w:t xml:space="preserve"> </w:t>
      </w:r>
      <w:r w:rsidR="00A47AF3" w:rsidRPr="00A47AF3">
        <w:rPr>
          <w:rFonts w:ascii="Poppins" w:hAnsi="Poppins" w:cs="Poppins"/>
          <w:color w:val="000000" w:themeColor="text1"/>
          <w:szCs w:val="24"/>
          <w:lang w:val="es-ES"/>
        </w:rPr>
        <w:t xml:space="preserve">Conocer </w:t>
      </w:r>
      <w:r w:rsidR="003459E8">
        <w:rPr>
          <w:rFonts w:ascii="Poppins" w:hAnsi="Poppins" w:cs="Poppins"/>
          <w:color w:val="000000" w:themeColor="text1"/>
          <w:szCs w:val="24"/>
          <w:lang w:val="es-ES"/>
        </w:rPr>
        <w:t xml:space="preserve">las </w:t>
      </w:r>
      <w:r w:rsidR="00A47AF3" w:rsidRPr="00A47AF3">
        <w:rPr>
          <w:rFonts w:ascii="Poppins" w:hAnsi="Poppins" w:cs="Poppins"/>
          <w:color w:val="000000" w:themeColor="text1"/>
          <w:szCs w:val="24"/>
        </w:rPr>
        <w:t>Herramientas prospectivas aplicadas al análisis y planificación territorial.</w:t>
      </w:r>
    </w:p>
    <w:p w14:paraId="7ABFEC06" w14:textId="513D17C7" w:rsidR="00163802" w:rsidRPr="00A47AF3" w:rsidRDefault="00163802" w:rsidP="00A47AF3">
      <w:pPr>
        <w:ind w:left="360"/>
        <w:jc w:val="center"/>
        <w:rPr>
          <w:rFonts w:ascii="Lato" w:hAnsi="Lato"/>
          <w:sz w:val="22"/>
        </w:rPr>
      </w:pPr>
    </w:p>
    <w:tbl>
      <w:tblPr>
        <w:tblStyle w:val="TableGrid"/>
        <w:tblW w:w="5645" w:type="pct"/>
        <w:tblLook w:val="04A0" w:firstRow="1" w:lastRow="0" w:firstColumn="1" w:lastColumn="0" w:noHBand="0" w:noVBand="1"/>
      </w:tblPr>
      <w:tblGrid>
        <w:gridCol w:w="1566"/>
        <w:gridCol w:w="2035"/>
        <w:gridCol w:w="3925"/>
        <w:gridCol w:w="2441"/>
      </w:tblGrid>
      <w:tr w:rsidR="000933AC" w:rsidRPr="000933AC" w14:paraId="06D04E2D" w14:textId="77777777" w:rsidTr="000933AC">
        <w:tc>
          <w:tcPr>
            <w:tcW w:w="738" w:type="pct"/>
            <w:shd w:val="clear" w:color="auto" w:fill="891C41"/>
            <w:vAlign w:val="center"/>
          </w:tcPr>
          <w:p w14:paraId="336EA2DC" w14:textId="2A916CFE" w:rsidR="000933AC" w:rsidRPr="000933AC" w:rsidRDefault="000933AC" w:rsidP="00CA35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Momento de la secuencia</w:t>
            </w:r>
          </w:p>
        </w:tc>
        <w:tc>
          <w:tcPr>
            <w:tcW w:w="1037" w:type="pct"/>
            <w:shd w:val="clear" w:color="auto" w:fill="891C41"/>
            <w:vAlign w:val="center"/>
          </w:tcPr>
          <w:p w14:paraId="366A98BB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Actividad</w:t>
            </w:r>
          </w:p>
        </w:tc>
        <w:tc>
          <w:tcPr>
            <w:tcW w:w="1985" w:type="pct"/>
            <w:shd w:val="clear" w:color="auto" w:fill="891C41"/>
            <w:vAlign w:val="center"/>
          </w:tcPr>
          <w:p w14:paraId="32720A5D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Descripción</w:t>
            </w:r>
          </w:p>
        </w:tc>
        <w:tc>
          <w:tcPr>
            <w:tcW w:w="1240" w:type="pct"/>
            <w:shd w:val="clear" w:color="auto" w:fill="891C41"/>
            <w:vAlign w:val="center"/>
          </w:tcPr>
          <w:p w14:paraId="2C745AE8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t>Puntaje</w:t>
            </w:r>
          </w:p>
        </w:tc>
      </w:tr>
      <w:tr w:rsidR="000933AC" w:rsidRPr="000933AC" w14:paraId="2012F244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28FCFAB0" w14:textId="6CDFE217" w:rsidR="000933AC" w:rsidRPr="000933AC" w:rsidRDefault="000933AC" w:rsidP="00B1322C">
            <w:pPr>
              <w:jc w:val="center"/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Activación de presaberes</w:t>
            </w:r>
          </w:p>
          <w:p w14:paraId="0053CA4D" w14:textId="67689326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</w:p>
        </w:tc>
        <w:tc>
          <w:tcPr>
            <w:tcW w:w="1037" w:type="pct"/>
            <w:vAlign w:val="center"/>
          </w:tcPr>
          <w:p w14:paraId="736B5F9D" w14:textId="77777777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  <w:lang w:val="en-US"/>
              </w:rPr>
            </w:pPr>
          </w:p>
          <w:p w14:paraId="055F0FE0" w14:textId="38239E75" w:rsidR="000933AC" w:rsidRPr="000933AC" w:rsidRDefault="000933AC" w:rsidP="00B1322C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b w:val="0"/>
                <w:bCs w:val="0"/>
                <w:color w:val="0F0F0F"/>
                <w:sz w:val="22"/>
                <w:szCs w:val="22"/>
              </w:rPr>
            </w:pPr>
            <w:r w:rsidRPr="000933AC">
              <w:rPr>
                <w:rFonts w:ascii="Poppins" w:hAnsi="Poppins" w:cs="Poppins"/>
                <w:b w:val="0"/>
                <w:bCs w:val="0"/>
                <w:noProof/>
                <w:color w:val="0F0F0F"/>
                <w:sz w:val="22"/>
                <w:szCs w:val="22"/>
              </w:rPr>
              <w:drawing>
                <wp:inline distT="0" distB="0" distL="0" distR="0" wp14:anchorId="39F90F8F" wp14:editId="0144E55B">
                  <wp:extent cx="416560" cy="416560"/>
                  <wp:effectExtent l="0" t="0" r="2540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4970F" w14:textId="2C47305E" w:rsidR="000933AC" w:rsidRPr="000933AC" w:rsidRDefault="003459E8" w:rsidP="00163802">
            <w:pPr>
              <w:pStyle w:val="Heading1"/>
              <w:shd w:val="clear" w:color="auto" w:fill="FFFFFF"/>
              <w:spacing w:before="0" w:beforeAutospacing="0" w:after="0" w:afterAutospacing="0"/>
              <w:rPr>
                <w:rFonts w:ascii="Poppins" w:hAnsi="Poppins" w:cs="Poppins"/>
                <w:sz w:val="22"/>
              </w:rPr>
            </w:pPr>
            <w:r>
              <w:rPr>
                <w:rFonts w:ascii="Poppins" w:hAnsi="Poppins" w:cs="Poppins"/>
                <w:b w:val="0"/>
                <w:bCs w:val="0"/>
                <w:color w:val="000000" w:themeColor="text1"/>
                <w:sz w:val="22"/>
                <w:szCs w:val="22"/>
                <w:lang w:eastAsia="es-GT"/>
              </w:rPr>
              <w:t>Juego</w:t>
            </w:r>
          </w:p>
        </w:tc>
        <w:tc>
          <w:tcPr>
            <w:tcW w:w="1985" w:type="pct"/>
            <w:vAlign w:val="center"/>
          </w:tcPr>
          <w:p w14:paraId="27DAFA10" w14:textId="4F54AA40" w:rsidR="000933A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A</w:t>
            </w:r>
            <w:r w:rsidR="003459E8">
              <w:rPr>
                <w:rFonts w:ascii="Poppins" w:hAnsi="Poppins" w:cs="Poppins"/>
                <w:sz w:val="22"/>
                <w:lang w:val="es-ES"/>
              </w:rPr>
              <w:t>ctividad lúdica para conocer sobre el tema</w:t>
            </w:r>
          </w:p>
          <w:p w14:paraId="5EA3DEEF" w14:textId="7BE94831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22E4014F" w14:textId="750DB54C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47E042A6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11E4E7E2" w14:textId="26BF1AF4" w:rsidR="000933AC" w:rsidRPr="000933AC" w:rsidRDefault="000933AC" w:rsidP="00B1322C">
            <w:pPr>
              <w:jc w:val="center"/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Construcción del aprendizaje</w:t>
            </w:r>
            <w:r w:rsidRPr="000933AC">
              <w:rPr>
                <w:rFonts w:ascii="Poppins" w:hAnsi="Poppins" w:cs="Poppins"/>
                <w:color w:val="FFFFFF" w:themeColor="background1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037" w:type="pct"/>
            <w:vAlign w:val="center"/>
          </w:tcPr>
          <w:p w14:paraId="308461A8" w14:textId="77777777" w:rsidR="000933AC" w:rsidRP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noProof/>
                <w:color w:val="000000" w:themeColor="text1"/>
                <w:sz w:val="22"/>
                <w:lang w:eastAsia="es-GT"/>
              </w:rPr>
              <w:drawing>
                <wp:inline distT="0" distB="0" distL="0" distR="0" wp14:anchorId="2B54218D" wp14:editId="4B1F95C5">
                  <wp:extent cx="416560" cy="416560"/>
                  <wp:effectExtent l="0" t="0" r="254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10" cy="44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422C72" w14:textId="319AC52C" w:rsidR="000933AC" w:rsidRDefault="000933AC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  <w:r w:rsidRPr="000933A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Explicación </w:t>
            </w:r>
            <w: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 xml:space="preserve">sobre </w:t>
            </w:r>
            <w:r w:rsidR="003B4BEC"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  <w:t>el tema</w:t>
            </w:r>
          </w:p>
          <w:p w14:paraId="79B43641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7FB60512" w14:textId="77777777" w:rsidR="00627737" w:rsidRDefault="00627737" w:rsidP="00B1322C">
            <w:pPr>
              <w:rPr>
                <w:rFonts w:ascii="Poppins" w:eastAsia="Times New Roman" w:hAnsi="Poppins" w:cs="Poppins"/>
                <w:color w:val="000000" w:themeColor="text1"/>
                <w:sz w:val="22"/>
                <w:lang w:eastAsia="es-GT"/>
              </w:rPr>
            </w:pPr>
          </w:p>
          <w:p w14:paraId="504B7502" w14:textId="08621FC1" w:rsidR="000933AC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4510B9">
              <w:rPr>
                <w:rFonts w:ascii="Poppins" w:hAnsi="Poppins" w:cs="Poppins"/>
                <w:noProof/>
                <w:sz w:val="22"/>
                <w:lang w:val="es-ES"/>
              </w:rPr>
              <w:drawing>
                <wp:inline distT="0" distB="0" distL="0" distR="0" wp14:anchorId="3768F46C" wp14:editId="15C18BE0">
                  <wp:extent cx="440384" cy="440384"/>
                  <wp:effectExtent l="0" t="0" r="4445" b="4445"/>
                  <wp:docPr id="1116279605" name="Picture 11162796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378" cy="453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6BE72" w14:textId="77777777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Lectura </w:t>
            </w:r>
          </w:p>
          <w:p w14:paraId="170469CB" w14:textId="77777777" w:rsidR="00020FDC" w:rsidRDefault="00020FD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566CF5DF" w14:textId="70B7CC08" w:rsidR="004510B9" w:rsidRDefault="004510B9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0933AC">
              <w:rPr>
                <w:rFonts w:ascii="Poppins" w:hAnsi="Poppins" w:cs="Poppins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561B5088" wp14:editId="3D1FBF21">
                  <wp:extent cx="416560" cy="416560"/>
                  <wp:effectExtent l="0" t="0" r="2540" b="2540"/>
                  <wp:docPr id="33533241" name="Picture 33533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606" cy="422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C70A9C" w14:textId="01CA88D3" w:rsidR="004510B9" w:rsidRDefault="00F177BD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Análisis </w:t>
            </w:r>
            <w:r w:rsidR="003459E8">
              <w:rPr>
                <w:rFonts w:ascii="Poppins" w:hAnsi="Poppins" w:cs="Poppins"/>
                <w:sz w:val="22"/>
                <w:lang w:val="es-ES"/>
              </w:rPr>
              <w:t xml:space="preserve">de caso </w:t>
            </w:r>
            <w:r>
              <w:rPr>
                <w:rFonts w:ascii="Poppins" w:hAnsi="Poppins" w:cs="Poppins"/>
                <w:sz w:val="22"/>
                <w:lang w:val="es-ES"/>
              </w:rPr>
              <w:t>síntesis</w:t>
            </w:r>
            <w:r w:rsidR="003459E8">
              <w:rPr>
                <w:rFonts w:ascii="Poppins" w:hAnsi="Poppins" w:cs="Poppins"/>
                <w:sz w:val="22"/>
                <w:lang w:val="es-ES"/>
              </w:rPr>
              <w:t xml:space="preserve"> y discusión de ideas</w:t>
            </w:r>
          </w:p>
          <w:p w14:paraId="4E8B285F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8DA560D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D2C90B9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BEB408B" w14:textId="77777777" w:rsidR="003B4BE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15A08007" w14:textId="015ACD0D" w:rsidR="003B4BEC" w:rsidRPr="000933AC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985" w:type="pct"/>
            <w:vAlign w:val="center"/>
          </w:tcPr>
          <w:p w14:paraId="67723219" w14:textId="77777777" w:rsidR="000933AC" w:rsidRP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7ACBEC" w14:textId="27CCEE95" w:rsidR="000933AC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Presentación </w:t>
            </w:r>
            <w:r w:rsidRPr="000933AC">
              <w:rPr>
                <w:rFonts w:ascii="Poppins" w:hAnsi="Poppins" w:cs="Poppins"/>
                <w:sz w:val="22"/>
                <w:lang w:val="es-ES"/>
              </w:rPr>
              <w:t>para poder comprender la aplicación del contenido a través de diversos recursos visuales y de teoría.</w:t>
            </w:r>
          </w:p>
          <w:p w14:paraId="0D8B5569" w14:textId="77777777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C3C7AB9" w14:textId="45066A96" w:rsidR="00914203" w:rsidRDefault="00914203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Revisión de lecturas básicas para complementar los aprendizajes. </w:t>
            </w:r>
          </w:p>
          <w:p w14:paraId="3D19DD7A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3626CEB" w14:textId="77777777" w:rsidR="00020FDC" w:rsidRDefault="00020FDC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DB16660" w14:textId="2228119A" w:rsidR="00CA2DB6" w:rsidRDefault="00F177BD" w:rsidP="00020FD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Entrega de </w:t>
            </w:r>
            <w:r w:rsidR="00A47AF3">
              <w:rPr>
                <w:rFonts w:ascii="Poppins" w:hAnsi="Poppins" w:cs="Poppins"/>
                <w:sz w:val="22"/>
                <w:lang w:val="es-ES"/>
              </w:rPr>
              <w:t xml:space="preserve">trabajo sobre </w:t>
            </w:r>
            <w:r w:rsidR="003459E8">
              <w:rPr>
                <w:rFonts w:ascii="Poppins" w:hAnsi="Poppins" w:cs="Poppins"/>
                <w:sz w:val="22"/>
                <w:lang w:val="es-ES"/>
              </w:rPr>
              <w:t>análisis de casos.</w:t>
            </w:r>
          </w:p>
          <w:p w14:paraId="7FC034D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2588C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071B1D49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2DE8B17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DDE6C1F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51AD7D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F72475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735075E4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3439E205" w14:textId="77777777" w:rsidR="00CA2DB6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  <w:p w14:paraId="495C457D" w14:textId="022957AE" w:rsidR="00CA2DB6" w:rsidRPr="000933AC" w:rsidRDefault="00CA2DB6" w:rsidP="00020FD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5955B3D1" w14:textId="77777777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  <w:tr w:rsidR="000933AC" w:rsidRPr="000933AC" w14:paraId="3F0FA767" w14:textId="77777777" w:rsidTr="000933AC">
        <w:tc>
          <w:tcPr>
            <w:tcW w:w="738" w:type="pct"/>
            <w:shd w:val="clear" w:color="auto" w:fill="767171" w:themeFill="background2" w:themeFillShade="80"/>
            <w:vAlign w:val="center"/>
          </w:tcPr>
          <w:p w14:paraId="0169BF76" w14:textId="02BCC25B" w:rsidR="000933AC" w:rsidRPr="000933AC" w:rsidRDefault="004510B9" w:rsidP="00B1322C">
            <w:pPr>
              <w:jc w:val="center"/>
              <w:rPr>
                <w:rFonts w:ascii="Poppins" w:hAnsi="Poppins" w:cs="Poppins"/>
                <w:color w:val="FFFFFF" w:themeColor="background1"/>
                <w:sz w:val="22"/>
                <w:lang w:val="es-ES"/>
              </w:rPr>
            </w:pPr>
            <w:r>
              <w:rPr>
                <w:rFonts w:ascii="Poppins" w:hAnsi="Poppins" w:cs="Poppins"/>
                <w:b/>
                <w:bCs/>
                <w:color w:val="FFFFFF" w:themeColor="background1"/>
                <w:sz w:val="22"/>
                <w:lang w:val="es-ES"/>
              </w:rPr>
              <w:lastRenderedPageBreak/>
              <w:t>Evaluación del aprendizaje</w:t>
            </w:r>
          </w:p>
        </w:tc>
        <w:tc>
          <w:tcPr>
            <w:tcW w:w="1037" w:type="pct"/>
            <w:vAlign w:val="center"/>
          </w:tcPr>
          <w:p w14:paraId="29C07197" w14:textId="0C0301A8" w:rsidR="000933AC" w:rsidRPr="004510B9" w:rsidRDefault="007A67A6" w:rsidP="00B1322C">
            <w:pPr>
              <w:rPr>
                <w:rFonts w:ascii="Poppins" w:hAnsi="Poppins" w:cs="Poppins"/>
                <w:sz w:val="22"/>
                <w:lang w:val="es-ES"/>
              </w:rPr>
            </w:pPr>
            <w:r w:rsidRPr="00392E8F">
              <w:rPr>
                <w:rFonts w:ascii="Lato" w:hAnsi="Lato"/>
                <w:b/>
                <w:bCs/>
                <w:noProof/>
                <w:color w:val="0F0F0F"/>
                <w:sz w:val="22"/>
              </w:rPr>
              <w:drawing>
                <wp:inline distT="0" distB="0" distL="0" distR="0" wp14:anchorId="6A635448" wp14:editId="05F43C05">
                  <wp:extent cx="440055" cy="440055"/>
                  <wp:effectExtent l="0" t="0" r="4445" b="4445"/>
                  <wp:docPr id="1451855143" name="Picture 1451855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513" cy="446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E2CD96" w14:textId="18ED4EFA" w:rsidR="000933AC" w:rsidRPr="004510B9" w:rsidRDefault="00AB32F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>Cuestionario y taller</w:t>
            </w:r>
          </w:p>
        </w:tc>
        <w:tc>
          <w:tcPr>
            <w:tcW w:w="1985" w:type="pct"/>
            <w:vAlign w:val="center"/>
          </w:tcPr>
          <w:p w14:paraId="52A47F02" w14:textId="1146F9B6" w:rsidR="000933AC" w:rsidRPr="004510B9" w:rsidRDefault="003B4BEC" w:rsidP="00B1322C">
            <w:pPr>
              <w:rPr>
                <w:rFonts w:ascii="Poppins" w:hAnsi="Poppins" w:cs="Poppins"/>
                <w:sz w:val="22"/>
                <w:lang w:val="es-ES"/>
              </w:rPr>
            </w:pPr>
            <w:r>
              <w:rPr>
                <w:rFonts w:ascii="Poppins" w:hAnsi="Poppins" w:cs="Poppins"/>
                <w:sz w:val="22"/>
                <w:lang w:val="es-ES"/>
              </w:rPr>
              <w:t xml:space="preserve">Realización de cuestionario breve en el portal </w:t>
            </w:r>
            <w:r w:rsidR="00F57876">
              <w:rPr>
                <w:rFonts w:ascii="Poppins" w:hAnsi="Poppins" w:cs="Poppins"/>
                <w:sz w:val="22"/>
                <w:lang w:val="es-ES"/>
              </w:rPr>
              <w:t>y realización de taller.</w:t>
            </w:r>
          </w:p>
          <w:p w14:paraId="27F5C46B" w14:textId="4565B93D" w:rsidR="000933AC" w:rsidRPr="004510B9" w:rsidRDefault="000933AC" w:rsidP="00B1322C">
            <w:pPr>
              <w:rPr>
                <w:rFonts w:ascii="Poppins" w:hAnsi="Poppins" w:cs="Poppins"/>
                <w:sz w:val="22"/>
                <w:lang w:val="es-ES"/>
              </w:rPr>
            </w:pPr>
          </w:p>
        </w:tc>
        <w:tc>
          <w:tcPr>
            <w:tcW w:w="1240" w:type="pct"/>
          </w:tcPr>
          <w:p w14:paraId="48D218D6" w14:textId="442DE65A" w:rsidR="000933AC" w:rsidRPr="000933AC" w:rsidRDefault="000933AC" w:rsidP="00B1322C">
            <w:pPr>
              <w:jc w:val="center"/>
              <w:rPr>
                <w:rFonts w:ascii="Poppins" w:hAnsi="Poppins" w:cs="Poppins"/>
                <w:sz w:val="22"/>
                <w:lang w:val="es-ES"/>
              </w:rPr>
            </w:pPr>
          </w:p>
        </w:tc>
      </w:tr>
    </w:tbl>
    <w:p w14:paraId="52131649" w14:textId="77777777" w:rsidR="002F0292" w:rsidRPr="002F0292" w:rsidRDefault="002F0292">
      <w:pPr>
        <w:rPr>
          <w:lang w:val="es-ES"/>
        </w:rPr>
      </w:pPr>
    </w:p>
    <w:sectPr w:rsidR="002F0292" w:rsidRPr="002F0292" w:rsidSect="00020FDC">
      <w:headerReference w:type="default" r:id="rId11"/>
      <w:pgSz w:w="12240" w:h="15840"/>
      <w:pgMar w:top="1417" w:right="1701" w:bottom="1417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7FF0" w14:textId="77777777" w:rsidR="009C08C7" w:rsidRDefault="009C08C7" w:rsidP="0043794E">
      <w:pPr>
        <w:spacing w:after="0" w:line="240" w:lineRule="auto"/>
      </w:pPr>
      <w:r>
        <w:separator/>
      </w:r>
    </w:p>
  </w:endnote>
  <w:endnote w:type="continuationSeparator" w:id="0">
    <w:p w14:paraId="249E133B" w14:textId="77777777" w:rsidR="009C08C7" w:rsidRDefault="009C08C7" w:rsidP="0043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notTrueType/>
    <w:pitch w:val="variable"/>
    <w:sig w:usb0="00008007" w:usb1="00000000" w:usb2="00000000" w:usb3="00000000" w:csb0="00000093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F77E9" w14:textId="77777777" w:rsidR="009C08C7" w:rsidRDefault="009C08C7" w:rsidP="0043794E">
      <w:pPr>
        <w:spacing w:after="0" w:line="240" w:lineRule="auto"/>
      </w:pPr>
      <w:r>
        <w:separator/>
      </w:r>
    </w:p>
  </w:footnote>
  <w:footnote w:type="continuationSeparator" w:id="0">
    <w:p w14:paraId="0EF5DB1C" w14:textId="77777777" w:rsidR="009C08C7" w:rsidRDefault="009C08C7" w:rsidP="00437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24440" w14:textId="40A95D37" w:rsidR="0043794E" w:rsidRPr="003B4BEC" w:rsidRDefault="003B4BEC">
    <w:pPr>
      <w:pStyle w:val="Header"/>
      <w:rPr>
        <w:lang w:val="es-ES"/>
      </w:rPr>
    </w:pPr>
    <w:r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3C69CB3E" wp14:editId="75CF58A5">
          <wp:simplePos x="0" y="0"/>
          <wp:positionH relativeFrom="column">
            <wp:posOffset>-1071245</wp:posOffset>
          </wp:positionH>
          <wp:positionV relativeFrom="paragraph">
            <wp:posOffset>-457835</wp:posOffset>
          </wp:positionV>
          <wp:extent cx="7755018" cy="1317072"/>
          <wp:effectExtent l="0" t="0" r="5080" b="3810"/>
          <wp:wrapNone/>
          <wp:docPr id="378234137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234137" name="Picture 1" descr="A close up of a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5018" cy="13170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3783E"/>
    <w:multiLevelType w:val="hybridMultilevel"/>
    <w:tmpl w:val="88F6B2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7493839">
    <w:abstractNumId w:val="0"/>
  </w:num>
  <w:num w:numId="2" w16cid:durableId="705105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20FDC"/>
    <w:rsid w:val="000933AC"/>
    <w:rsid w:val="000A115E"/>
    <w:rsid w:val="000F0BBF"/>
    <w:rsid w:val="00136B04"/>
    <w:rsid w:val="00163802"/>
    <w:rsid w:val="00170323"/>
    <w:rsid w:val="001F0D5F"/>
    <w:rsid w:val="0024615F"/>
    <w:rsid w:val="00296EAD"/>
    <w:rsid w:val="002F0292"/>
    <w:rsid w:val="003459E8"/>
    <w:rsid w:val="0037600B"/>
    <w:rsid w:val="0039749B"/>
    <w:rsid w:val="003A3E64"/>
    <w:rsid w:val="003A4F95"/>
    <w:rsid w:val="003B4BEC"/>
    <w:rsid w:val="0043794E"/>
    <w:rsid w:val="004510B9"/>
    <w:rsid w:val="004B500A"/>
    <w:rsid w:val="005249AF"/>
    <w:rsid w:val="00531798"/>
    <w:rsid w:val="00536BBF"/>
    <w:rsid w:val="00627737"/>
    <w:rsid w:val="00657157"/>
    <w:rsid w:val="00712892"/>
    <w:rsid w:val="00761966"/>
    <w:rsid w:val="007A67A6"/>
    <w:rsid w:val="00831E75"/>
    <w:rsid w:val="00872DD8"/>
    <w:rsid w:val="008A6C24"/>
    <w:rsid w:val="008B379A"/>
    <w:rsid w:val="00914203"/>
    <w:rsid w:val="00984B5D"/>
    <w:rsid w:val="009929D2"/>
    <w:rsid w:val="009C08C7"/>
    <w:rsid w:val="00A26EF6"/>
    <w:rsid w:val="00A47AF3"/>
    <w:rsid w:val="00AB32FC"/>
    <w:rsid w:val="00B1322C"/>
    <w:rsid w:val="00B278DB"/>
    <w:rsid w:val="00B35A99"/>
    <w:rsid w:val="00C652D2"/>
    <w:rsid w:val="00C97F9C"/>
    <w:rsid w:val="00CA2DB6"/>
    <w:rsid w:val="00CA352C"/>
    <w:rsid w:val="00CA383A"/>
    <w:rsid w:val="00CA40FE"/>
    <w:rsid w:val="00CF1E7D"/>
    <w:rsid w:val="00CF6F45"/>
    <w:rsid w:val="00D16A6E"/>
    <w:rsid w:val="00D20DCA"/>
    <w:rsid w:val="00E3285C"/>
    <w:rsid w:val="00E7549D"/>
    <w:rsid w:val="00E93E13"/>
    <w:rsid w:val="00EE3C8B"/>
    <w:rsid w:val="00F177BD"/>
    <w:rsid w:val="00F57876"/>
    <w:rsid w:val="00F959BB"/>
    <w:rsid w:val="00F97C91"/>
    <w:rsid w:val="00FA5CC5"/>
    <w:rsid w:val="00FC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4B629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72D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72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GT"/>
    </w:rPr>
  </w:style>
  <w:style w:type="character" w:customStyle="1" w:styleId="eop">
    <w:name w:val="eop"/>
    <w:basedOn w:val="DefaultParagraphFont"/>
    <w:rsid w:val="00872DD8"/>
  </w:style>
  <w:style w:type="character" w:customStyle="1" w:styleId="Heading1Char">
    <w:name w:val="Heading 1 Char"/>
    <w:basedOn w:val="DefaultParagraphFont"/>
    <w:link w:val="Heading1"/>
    <w:uiPriority w:val="9"/>
    <w:rsid w:val="00872D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794E"/>
  </w:style>
  <w:style w:type="paragraph" w:styleId="Footer">
    <w:name w:val="footer"/>
    <w:basedOn w:val="Normal"/>
    <w:link w:val="FooterChar"/>
    <w:uiPriority w:val="99"/>
    <w:unhideWhenUsed/>
    <w:rsid w:val="00437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794E"/>
  </w:style>
  <w:style w:type="character" w:customStyle="1" w:styleId="normaltextrun">
    <w:name w:val="normaltextrun"/>
    <w:basedOn w:val="DefaultParagraphFont"/>
    <w:rsid w:val="00163802"/>
  </w:style>
  <w:style w:type="paragraph" w:styleId="ListParagraph">
    <w:name w:val="List Paragraph"/>
    <w:basedOn w:val="Normal"/>
    <w:uiPriority w:val="34"/>
    <w:qFormat/>
    <w:rsid w:val="003B4BEC"/>
    <w:pPr>
      <w:ind w:left="720"/>
      <w:contextualSpacing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De Leon Valdeavellano, Ines</cp:lastModifiedBy>
  <cp:revision>27</cp:revision>
  <dcterms:created xsi:type="dcterms:W3CDTF">2023-03-29T23:57:00Z</dcterms:created>
  <dcterms:modified xsi:type="dcterms:W3CDTF">2024-07-17T19:36:00Z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ebe6cd5b49c08ffb742fc04f81a3bd2608a46e532975f06bd5d1dc0d9cac208e</vt:lpwstr>
  </property>
</Properties>
</file>