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4A1A662C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852383">
        <w:rPr>
          <w:b/>
          <w:color w:val="1F3864" w:themeColor="accent1" w:themeShade="80"/>
          <w:sz w:val="40"/>
          <w:szCs w:val="40"/>
        </w:rPr>
        <w:t>10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proofErr w:type="spellStart"/>
      <w:r w:rsidR="00963EC9" w:rsidRPr="00963EC9">
        <w:rPr>
          <w:rFonts w:cs="Segoe UI"/>
          <w:color w:val="1F3864" w:themeColor="accent1" w:themeShade="80"/>
          <w:sz w:val="40"/>
          <w:szCs w:val="40"/>
          <w:lang w:val="es-ES_tradnl"/>
        </w:rPr>
        <w:t>Unit</w:t>
      </w:r>
      <w:proofErr w:type="spellEnd"/>
      <w:r w:rsidR="00963EC9" w:rsidRPr="00963EC9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11: Project 2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6C785C" w:rsidRDefault="00D20DCA">
      <w:pPr>
        <w:rPr>
          <w:b/>
          <w:bCs/>
          <w:color w:val="000000" w:themeColor="text1"/>
        </w:rPr>
      </w:pPr>
      <w:r w:rsidRPr="006C785C">
        <w:rPr>
          <w:b/>
          <w:bCs/>
          <w:color w:val="000000" w:themeColor="text1"/>
        </w:rPr>
        <w:t>Resultado de aprendizaje:</w:t>
      </w:r>
      <w:r w:rsidR="008B379A" w:rsidRPr="006C785C">
        <w:rPr>
          <w:b/>
          <w:bCs/>
          <w:color w:val="000000" w:themeColor="text1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7AB768CC" w:rsidR="00BC5984" w:rsidRPr="00E171EE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E171EE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BC254D" w:rsidRPr="00E171EE">
              <w:rPr>
                <w:color w:val="2F5496" w:themeColor="accent1" w:themeShade="BF"/>
                <w:sz w:val="20"/>
                <w:szCs w:val="20"/>
                <w:lang w:val="en-US"/>
              </w:rPr>
              <w:t>Create upcycling products</w:t>
            </w:r>
          </w:p>
          <w:p w14:paraId="350DA34C" w14:textId="77777777" w:rsidR="00BC5984" w:rsidRPr="00E171EE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49FBDBC8" w14:textId="77777777" w:rsidR="004073FF" w:rsidRPr="00E171EE" w:rsidRDefault="00BC5984" w:rsidP="007C03D0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7C03D0" w:rsidRPr="00E171EE">
              <w:rPr>
                <w:color w:val="2F5496" w:themeColor="accent1" w:themeShade="BF"/>
                <w:sz w:val="20"/>
                <w:szCs w:val="20"/>
                <w:lang w:val="en-US"/>
              </w:rPr>
              <w:t>Expose the Project and explain the process done using passive voice. Explain the process of creating something</w:t>
            </w:r>
            <w:r w:rsidR="007C03D0" w:rsidRPr="00E171EE">
              <w:rPr>
                <w:color w:val="2F5496" w:themeColor="accent1" w:themeShade="BF"/>
                <w:sz w:val="20"/>
                <w:szCs w:val="20"/>
                <w:lang w:val="en-US"/>
              </w:rPr>
              <w:t>.</w:t>
            </w:r>
          </w:p>
          <w:p w14:paraId="07F56500" w14:textId="75460313" w:rsidR="007C03D0" w:rsidRPr="00E171EE" w:rsidRDefault="007C03D0" w:rsidP="007C03D0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83A90B4" w14:textId="77777777" w:rsidR="00BC5984" w:rsidRPr="00E171EE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 </w:t>
            </w:r>
            <w:proofErr w:type="spellStart"/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  <w:p w14:paraId="69B66037" w14:textId="77777777" w:rsidR="00A741A8" w:rsidRPr="00E171EE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C307495" w14:textId="2201655C" w:rsidR="00A741A8" w:rsidRPr="00E171EE" w:rsidRDefault="00A6060F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656C6D7C" w14:textId="116342D2" w:rsidR="00BC5984" w:rsidRPr="00E171EE" w:rsidRDefault="00DF688C" w:rsidP="00490F8D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24E6BA57" w14:textId="77777777" w:rsidR="00A741A8" w:rsidRPr="00E171EE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9F57231" w14:textId="1D6417AA" w:rsidR="00A741A8" w:rsidRPr="00E171EE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4A1647AF" w14:textId="79F26D49" w:rsidR="003E1D9D" w:rsidRPr="00E171EE" w:rsidRDefault="003E1D9D" w:rsidP="00490F8D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Reading: </w:t>
            </w:r>
            <w:r w:rsidR="00110110"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“</w:t>
            </w:r>
            <w:r w:rsidR="00110110"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Upcycling projects</w:t>
            </w:r>
            <w:r w:rsidR="00110110"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”</w:t>
            </w:r>
            <w:r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5B152D43" w14:textId="6776521D" w:rsidR="000B1563" w:rsidRPr="00E171EE" w:rsidRDefault="000B1563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5676548E" w14:textId="69890BC7" w:rsidR="001F6CF8" w:rsidRPr="00E171EE" w:rsidRDefault="00795F0F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40 </w:t>
            </w:r>
            <w:proofErr w:type="spellStart"/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7268D860" w14:textId="053C6C4D" w:rsidR="00236FCB" w:rsidRPr="00E171EE" w:rsidRDefault="00795F0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2F0205"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31134"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E171EE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42490D0B" w14:textId="702A69E7" w:rsidR="003A38B2" w:rsidRPr="00E171EE" w:rsidRDefault="004F23B0" w:rsidP="00490F8D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Hands in action: Time to start your Project.</w:t>
            </w:r>
          </w:p>
          <w:p w14:paraId="701810DC" w14:textId="24EE481A" w:rsidR="00EF7864" w:rsidRPr="00E171EE" w:rsidRDefault="00422ADE" w:rsidP="00422ADE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E171EE">
              <w:rPr>
                <w:rFonts w:ascii="Century Gothic" w:hAnsi="Century Gothic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Create a video about showing how YOU make an upcycled product</w:t>
            </w:r>
          </w:p>
        </w:tc>
        <w:tc>
          <w:tcPr>
            <w:tcW w:w="535" w:type="pct"/>
          </w:tcPr>
          <w:p w14:paraId="646E9ADB" w14:textId="232915A7" w:rsidR="000E2231" w:rsidRPr="00E171EE" w:rsidRDefault="007D0826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7 </w:t>
            </w:r>
            <w:proofErr w:type="spellStart"/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hours</w:t>
            </w:r>
            <w:proofErr w:type="spellEnd"/>
          </w:p>
          <w:p w14:paraId="664BB324" w14:textId="6B201FE0" w:rsidR="000E2231" w:rsidRPr="00E171EE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54C06321" w:rsidR="000E2231" w:rsidRPr="00E171EE" w:rsidRDefault="004D0373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90 </w:t>
            </w:r>
            <w:proofErr w:type="spellStart"/>
            <w:r w:rsidRPr="00E171EE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44E2C" w14:textId="77777777" w:rsidR="00A174C3" w:rsidRDefault="00A174C3" w:rsidP="002C7252">
      <w:pPr>
        <w:spacing w:after="0" w:line="240" w:lineRule="auto"/>
      </w:pPr>
      <w:r>
        <w:separator/>
      </w:r>
    </w:p>
  </w:endnote>
  <w:endnote w:type="continuationSeparator" w:id="0">
    <w:p w14:paraId="6AC9AAC5" w14:textId="77777777" w:rsidR="00A174C3" w:rsidRDefault="00A174C3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B64C" w14:textId="77777777" w:rsidR="00A174C3" w:rsidRDefault="00A174C3" w:rsidP="002C7252">
      <w:pPr>
        <w:spacing w:after="0" w:line="240" w:lineRule="auto"/>
      </w:pPr>
      <w:r>
        <w:separator/>
      </w:r>
    </w:p>
  </w:footnote>
  <w:footnote w:type="continuationSeparator" w:id="0">
    <w:p w14:paraId="26E9CEA1" w14:textId="77777777" w:rsidR="00A174C3" w:rsidRDefault="00A174C3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AC1"/>
    <w:multiLevelType w:val="hybridMultilevel"/>
    <w:tmpl w:val="0D224C02"/>
    <w:lvl w:ilvl="0" w:tplc="F7ECCB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796"/>
    <w:multiLevelType w:val="hybridMultilevel"/>
    <w:tmpl w:val="4EF443FC"/>
    <w:lvl w:ilvl="0" w:tplc="6D2CB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A2895"/>
    <w:multiLevelType w:val="hybridMultilevel"/>
    <w:tmpl w:val="B6CE8B6E"/>
    <w:lvl w:ilvl="0" w:tplc="6A4419D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83204">
    <w:abstractNumId w:val="14"/>
  </w:num>
  <w:num w:numId="2" w16cid:durableId="881290558">
    <w:abstractNumId w:val="5"/>
  </w:num>
  <w:num w:numId="3" w16cid:durableId="284969763">
    <w:abstractNumId w:val="9"/>
  </w:num>
  <w:num w:numId="4" w16cid:durableId="1518763406">
    <w:abstractNumId w:val="11"/>
  </w:num>
  <w:num w:numId="5" w16cid:durableId="75322421">
    <w:abstractNumId w:val="13"/>
  </w:num>
  <w:num w:numId="6" w16cid:durableId="1626305480">
    <w:abstractNumId w:val="7"/>
  </w:num>
  <w:num w:numId="7" w16cid:durableId="2058504830">
    <w:abstractNumId w:val="0"/>
  </w:num>
  <w:num w:numId="8" w16cid:durableId="1948925759">
    <w:abstractNumId w:val="12"/>
  </w:num>
  <w:num w:numId="9" w16cid:durableId="2043362477">
    <w:abstractNumId w:val="3"/>
  </w:num>
  <w:num w:numId="10" w16cid:durableId="1140272711">
    <w:abstractNumId w:val="4"/>
  </w:num>
  <w:num w:numId="11" w16cid:durableId="1946425068">
    <w:abstractNumId w:val="6"/>
  </w:num>
  <w:num w:numId="12" w16cid:durableId="999425023">
    <w:abstractNumId w:val="1"/>
  </w:num>
  <w:num w:numId="13" w16cid:durableId="1425031502">
    <w:abstractNumId w:val="15"/>
  </w:num>
  <w:num w:numId="14" w16cid:durableId="885140659">
    <w:abstractNumId w:val="10"/>
  </w:num>
  <w:num w:numId="15" w16cid:durableId="227497215">
    <w:abstractNumId w:val="2"/>
  </w:num>
  <w:num w:numId="16" w16cid:durableId="572588246">
    <w:abstractNumId w:val="16"/>
  </w:num>
  <w:num w:numId="17" w16cid:durableId="1001271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74925"/>
    <w:rsid w:val="00080B80"/>
    <w:rsid w:val="00085C6B"/>
    <w:rsid w:val="000A34C6"/>
    <w:rsid w:val="000A57ED"/>
    <w:rsid w:val="000B1563"/>
    <w:rsid w:val="000B7FA5"/>
    <w:rsid w:val="000D291F"/>
    <w:rsid w:val="000D41A2"/>
    <w:rsid w:val="000D54CE"/>
    <w:rsid w:val="000E2231"/>
    <w:rsid w:val="000E513D"/>
    <w:rsid w:val="00101D0F"/>
    <w:rsid w:val="00110110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677FF"/>
    <w:rsid w:val="0017656B"/>
    <w:rsid w:val="00177A51"/>
    <w:rsid w:val="001A190E"/>
    <w:rsid w:val="001A1FB6"/>
    <w:rsid w:val="001E6E93"/>
    <w:rsid w:val="001F6CF8"/>
    <w:rsid w:val="00201569"/>
    <w:rsid w:val="00206DFA"/>
    <w:rsid w:val="00213D34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639D9"/>
    <w:rsid w:val="00267507"/>
    <w:rsid w:val="002703F0"/>
    <w:rsid w:val="00277981"/>
    <w:rsid w:val="00284011"/>
    <w:rsid w:val="0029069B"/>
    <w:rsid w:val="002957AD"/>
    <w:rsid w:val="002A60D3"/>
    <w:rsid w:val="002B61F8"/>
    <w:rsid w:val="002C7252"/>
    <w:rsid w:val="002D72D1"/>
    <w:rsid w:val="002E17A4"/>
    <w:rsid w:val="002E1E28"/>
    <w:rsid w:val="002E3DA7"/>
    <w:rsid w:val="002E621C"/>
    <w:rsid w:val="002F0205"/>
    <w:rsid w:val="002F0292"/>
    <w:rsid w:val="002F28A5"/>
    <w:rsid w:val="003126D6"/>
    <w:rsid w:val="0031749C"/>
    <w:rsid w:val="0032451B"/>
    <w:rsid w:val="00326E5E"/>
    <w:rsid w:val="0035470E"/>
    <w:rsid w:val="003563B2"/>
    <w:rsid w:val="003565CF"/>
    <w:rsid w:val="003712F2"/>
    <w:rsid w:val="003728AC"/>
    <w:rsid w:val="00374D9D"/>
    <w:rsid w:val="00377A5F"/>
    <w:rsid w:val="00384B51"/>
    <w:rsid w:val="00387A81"/>
    <w:rsid w:val="00391D17"/>
    <w:rsid w:val="00397656"/>
    <w:rsid w:val="003A38B2"/>
    <w:rsid w:val="003A7604"/>
    <w:rsid w:val="003B5CB9"/>
    <w:rsid w:val="003B7636"/>
    <w:rsid w:val="003E1D9D"/>
    <w:rsid w:val="003E4957"/>
    <w:rsid w:val="00403D66"/>
    <w:rsid w:val="004073FF"/>
    <w:rsid w:val="00412DBD"/>
    <w:rsid w:val="0041650C"/>
    <w:rsid w:val="00416C9D"/>
    <w:rsid w:val="004200AB"/>
    <w:rsid w:val="004208AB"/>
    <w:rsid w:val="00420E1A"/>
    <w:rsid w:val="00422ADE"/>
    <w:rsid w:val="004259DC"/>
    <w:rsid w:val="00427CF4"/>
    <w:rsid w:val="0043047A"/>
    <w:rsid w:val="00444304"/>
    <w:rsid w:val="00453757"/>
    <w:rsid w:val="00457C0F"/>
    <w:rsid w:val="00461EDE"/>
    <w:rsid w:val="00467A5F"/>
    <w:rsid w:val="004800FF"/>
    <w:rsid w:val="00490F8D"/>
    <w:rsid w:val="004946F2"/>
    <w:rsid w:val="00494749"/>
    <w:rsid w:val="004A41F7"/>
    <w:rsid w:val="004D0373"/>
    <w:rsid w:val="004D253C"/>
    <w:rsid w:val="004D2567"/>
    <w:rsid w:val="004F0600"/>
    <w:rsid w:val="004F23B0"/>
    <w:rsid w:val="00505E86"/>
    <w:rsid w:val="00514A9A"/>
    <w:rsid w:val="00520025"/>
    <w:rsid w:val="00522C43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E24A6"/>
    <w:rsid w:val="005E53D6"/>
    <w:rsid w:val="005E5E73"/>
    <w:rsid w:val="00602F49"/>
    <w:rsid w:val="00603FF8"/>
    <w:rsid w:val="00607A6B"/>
    <w:rsid w:val="00615FF6"/>
    <w:rsid w:val="0064128E"/>
    <w:rsid w:val="00641D34"/>
    <w:rsid w:val="00642C19"/>
    <w:rsid w:val="00643B65"/>
    <w:rsid w:val="00646E3E"/>
    <w:rsid w:val="0065694E"/>
    <w:rsid w:val="00657157"/>
    <w:rsid w:val="00671F32"/>
    <w:rsid w:val="00672E4D"/>
    <w:rsid w:val="006765D0"/>
    <w:rsid w:val="006A4C36"/>
    <w:rsid w:val="006B1670"/>
    <w:rsid w:val="006B3645"/>
    <w:rsid w:val="006B4A48"/>
    <w:rsid w:val="006B66B3"/>
    <w:rsid w:val="006C46A3"/>
    <w:rsid w:val="006C785C"/>
    <w:rsid w:val="006D7142"/>
    <w:rsid w:val="006E4A76"/>
    <w:rsid w:val="006F1BAB"/>
    <w:rsid w:val="007101D6"/>
    <w:rsid w:val="00722869"/>
    <w:rsid w:val="00727DA3"/>
    <w:rsid w:val="00753E93"/>
    <w:rsid w:val="00773C94"/>
    <w:rsid w:val="007740FE"/>
    <w:rsid w:val="00795F0F"/>
    <w:rsid w:val="007962D8"/>
    <w:rsid w:val="007B108F"/>
    <w:rsid w:val="007C03D0"/>
    <w:rsid w:val="007C20D7"/>
    <w:rsid w:val="007C56A2"/>
    <w:rsid w:val="007D0826"/>
    <w:rsid w:val="008115A7"/>
    <w:rsid w:val="00814C8B"/>
    <w:rsid w:val="00817243"/>
    <w:rsid w:val="00817AD3"/>
    <w:rsid w:val="00827D59"/>
    <w:rsid w:val="00834E28"/>
    <w:rsid w:val="00837A26"/>
    <w:rsid w:val="0084203C"/>
    <w:rsid w:val="00852383"/>
    <w:rsid w:val="0087406D"/>
    <w:rsid w:val="00875724"/>
    <w:rsid w:val="008765A4"/>
    <w:rsid w:val="008A27EB"/>
    <w:rsid w:val="008B379A"/>
    <w:rsid w:val="008B4741"/>
    <w:rsid w:val="008B6AE8"/>
    <w:rsid w:val="008C1099"/>
    <w:rsid w:val="00924CBB"/>
    <w:rsid w:val="009358E0"/>
    <w:rsid w:val="009456A5"/>
    <w:rsid w:val="00950B0A"/>
    <w:rsid w:val="00953C66"/>
    <w:rsid w:val="00963EC9"/>
    <w:rsid w:val="0098300C"/>
    <w:rsid w:val="00984B5D"/>
    <w:rsid w:val="0099612C"/>
    <w:rsid w:val="00996D52"/>
    <w:rsid w:val="009A302C"/>
    <w:rsid w:val="009D323F"/>
    <w:rsid w:val="00A174C3"/>
    <w:rsid w:val="00A32764"/>
    <w:rsid w:val="00A37FB5"/>
    <w:rsid w:val="00A42470"/>
    <w:rsid w:val="00A44667"/>
    <w:rsid w:val="00A6060F"/>
    <w:rsid w:val="00A7310E"/>
    <w:rsid w:val="00A741A8"/>
    <w:rsid w:val="00A84AA1"/>
    <w:rsid w:val="00AA38DC"/>
    <w:rsid w:val="00AC4972"/>
    <w:rsid w:val="00AC4C12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2C61"/>
    <w:rsid w:val="00B6584D"/>
    <w:rsid w:val="00B7433E"/>
    <w:rsid w:val="00B75424"/>
    <w:rsid w:val="00B75D1E"/>
    <w:rsid w:val="00B83E03"/>
    <w:rsid w:val="00B86D51"/>
    <w:rsid w:val="00B9199B"/>
    <w:rsid w:val="00BC254D"/>
    <w:rsid w:val="00BC5984"/>
    <w:rsid w:val="00BC63EC"/>
    <w:rsid w:val="00BF38D3"/>
    <w:rsid w:val="00BF651B"/>
    <w:rsid w:val="00C03F5B"/>
    <w:rsid w:val="00C27C1C"/>
    <w:rsid w:val="00C62620"/>
    <w:rsid w:val="00C87D46"/>
    <w:rsid w:val="00C93581"/>
    <w:rsid w:val="00C939AF"/>
    <w:rsid w:val="00C95E5F"/>
    <w:rsid w:val="00C97F9C"/>
    <w:rsid w:val="00CA1AD1"/>
    <w:rsid w:val="00CA6094"/>
    <w:rsid w:val="00CB53F4"/>
    <w:rsid w:val="00CB7F44"/>
    <w:rsid w:val="00CC2663"/>
    <w:rsid w:val="00CC3143"/>
    <w:rsid w:val="00CC77BF"/>
    <w:rsid w:val="00D149EB"/>
    <w:rsid w:val="00D20DCA"/>
    <w:rsid w:val="00D22520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A3539"/>
    <w:rsid w:val="00DB06AD"/>
    <w:rsid w:val="00DC1AD7"/>
    <w:rsid w:val="00DD5C16"/>
    <w:rsid w:val="00DD6100"/>
    <w:rsid w:val="00DE196D"/>
    <w:rsid w:val="00DE7A2F"/>
    <w:rsid w:val="00DF0E42"/>
    <w:rsid w:val="00DF688C"/>
    <w:rsid w:val="00DF6C7A"/>
    <w:rsid w:val="00E06C20"/>
    <w:rsid w:val="00E171EE"/>
    <w:rsid w:val="00E23F76"/>
    <w:rsid w:val="00E34335"/>
    <w:rsid w:val="00E359D2"/>
    <w:rsid w:val="00E430CB"/>
    <w:rsid w:val="00E546B3"/>
    <w:rsid w:val="00E56972"/>
    <w:rsid w:val="00E766B7"/>
    <w:rsid w:val="00E84F57"/>
    <w:rsid w:val="00E93242"/>
    <w:rsid w:val="00EB3667"/>
    <w:rsid w:val="00EC4E7D"/>
    <w:rsid w:val="00ED1451"/>
    <w:rsid w:val="00ED7D46"/>
    <w:rsid w:val="00EE15B6"/>
    <w:rsid w:val="00EE211D"/>
    <w:rsid w:val="00EF7864"/>
    <w:rsid w:val="00F10E81"/>
    <w:rsid w:val="00F2173A"/>
    <w:rsid w:val="00F264A2"/>
    <w:rsid w:val="00F32321"/>
    <w:rsid w:val="00F45B20"/>
    <w:rsid w:val="00F8319B"/>
    <w:rsid w:val="00FA2D1A"/>
    <w:rsid w:val="00FA5CC5"/>
    <w:rsid w:val="00FA60F6"/>
    <w:rsid w:val="00FB5F2D"/>
    <w:rsid w:val="00FC0AF6"/>
    <w:rsid w:val="00FD5E3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18</cp:revision>
  <dcterms:created xsi:type="dcterms:W3CDTF">2024-07-23T03:46:00Z</dcterms:created>
  <dcterms:modified xsi:type="dcterms:W3CDTF">2024-07-23T04:09:00Z</dcterms:modified>
</cp:coreProperties>
</file>