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B2D7" w14:textId="77597ED4" w:rsidR="005A0314" w:rsidRDefault="00EB728B" w:rsidP="00704695">
      <w:pPr>
        <w:jc w:val="center"/>
        <w:textAlignment w:val="baseline"/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</w:pPr>
      <w:r w:rsidRPr="00EB728B"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  <w:t>Identificación de Actividades Placenteras y Factores de Protección</w:t>
      </w:r>
    </w:p>
    <w:p w14:paraId="1D5E661F" w14:textId="3EEE9C95" w:rsidR="00EB728B" w:rsidRDefault="00EB728B" w:rsidP="00704695">
      <w:pPr>
        <w:jc w:val="center"/>
        <w:textAlignment w:val="baseline"/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</w:pPr>
      <w:r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  <w:t>Hoja de trabajo</w:t>
      </w:r>
    </w:p>
    <w:p w14:paraId="26C14A0B" w14:textId="33D68B7E" w:rsidR="00EB728B" w:rsidRDefault="00EB728B" w:rsidP="00704695">
      <w:pPr>
        <w:jc w:val="center"/>
        <w:textAlignment w:val="baseline"/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</w:pPr>
      <w:r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  <w:t>Unidad 5</w:t>
      </w:r>
    </w:p>
    <w:p w14:paraId="5531E096" w14:textId="77777777" w:rsidR="00DC26C0" w:rsidRDefault="00DC26C0" w:rsidP="00704695">
      <w:pPr>
        <w:jc w:val="center"/>
        <w:textAlignment w:val="baseline"/>
        <w:rPr>
          <w:rFonts w:ascii="Montserrat" w:eastAsia="Times New Roman" w:hAnsi="Montserrat" w:cs="Segoe UI"/>
          <w:color w:val="0CA1BA"/>
          <w:kern w:val="0"/>
          <w:lang w:val="es-ES" w:eastAsia="es-GT"/>
          <w14:ligatures w14:val="none"/>
        </w:rPr>
      </w:pPr>
    </w:p>
    <w:p w14:paraId="79DC4710" w14:textId="3918CECF" w:rsidR="00F0202C" w:rsidRPr="00DC26C0" w:rsidRDefault="000B2A68" w:rsidP="00DC26C0">
      <w:pPr>
        <w:textAlignment w:val="baseline"/>
        <w:rPr>
          <w:rFonts w:ascii="Poppins" w:eastAsia="Times New Roman" w:hAnsi="Poppins" w:cs="Poppins"/>
          <w:color w:val="1F323B"/>
          <w:kern w:val="0"/>
          <w:sz w:val="22"/>
          <w:szCs w:val="22"/>
          <w:lang w:eastAsia="es-GT"/>
          <w14:ligatures w14:val="none"/>
        </w:rPr>
      </w:pPr>
      <w:r w:rsidRPr="00DC26C0">
        <w:rPr>
          <w:rFonts w:ascii="Poppins" w:eastAsia="Times New Roman" w:hAnsi="Poppins" w:cs="Poppins"/>
          <w:color w:val="0CA1BA"/>
          <w:kern w:val="0"/>
          <w:sz w:val="22"/>
          <w:szCs w:val="22"/>
          <w:lang w:val="es-ES" w:eastAsia="es-GT"/>
          <w14:ligatures w14:val="none"/>
        </w:rPr>
        <w:t xml:space="preserve">Instrucciones: </w:t>
      </w:r>
    </w:p>
    <w:p w14:paraId="6D14D341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En la siguiente lista, identifica las 10 actividades o situaciones que te den placer o te hagan sentir bien. Luego, evalúa qué factores de protección puedes desarrollar para experimentar la liberación natural de dopamina al realizar estas actividades y no generar dependencia.</w:t>
      </w:r>
    </w:p>
    <w:p w14:paraId="52F95CCC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4369E570" w14:textId="70D94C0B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1. Actividad Placentera/Situación: </w:t>
      </w:r>
    </w:p>
    <w:p w14:paraId="79D0AE94" w14:textId="0621DBBF" w:rsidR="00740E20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¿Cómo puedo asegurarme de que esta actividad sea una experiencia positiva y saludable?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A68" w14:paraId="64B7CACF" w14:textId="77777777" w:rsidTr="000B2A68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7C8434E1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392AA5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1E177E5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B4D3079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8497ED8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A302993" w14:textId="77777777" w:rsidR="000B2A68" w:rsidRDefault="000B2A68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C30D3CE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2897CF81" w14:textId="43AEE96D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2. Actividad Placentera/Situación: </w:t>
      </w:r>
    </w:p>
    <w:p w14:paraId="41447F2A" w14:textId="126D3B8A" w:rsidR="00740E20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  ¿Qué medidas puedo tomar para disfrutar de esta actividad de manera equilibrada?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05DD7FBD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020C4C5B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1093A22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FBE072C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4A31959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E371841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DD9C167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7D7DA09" w14:textId="77777777" w:rsidR="00740E20" w:rsidRPr="000B2A68" w:rsidRDefault="00740E20" w:rsidP="000B2A68">
      <w:pPr>
        <w:rPr>
          <w:rFonts w:ascii="Poppins" w:hAnsi="Poppins" w:cs="Poppins"/>
          <w:sz w:val="20"/>
          <w:szCs w:val="20"/>
        </w:rPr>
      </w:pPr>
    </w:p>
    <w:p w14:paraId="439D2FDC" w14:textId="6ED4596B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3. Actividad Placentera/Situación: </w:t>
      </w:r>
    </w:p>
    <w:p w14:paraId="0041D3E8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 ¿Cómo puedo garantizar que esta actividad no se convierta en un comportamiento adictivo?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2DE057B0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582BB461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0A3C805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9BFE37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E1A321D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38CB43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8419C2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7E601CF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00F0F95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1CD59C2D" w14:textId="3E90F625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lastRenderedPageBreak/>
        <w:t xml:space="preserve">4. Actividad Placentera/Situación: </w:t>
      </w:r>
    </w:p>
    <w:p w14:paraId="49D5240B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¿Cuáles son los límites que debo establecer al participar en esta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39CBAC34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1190BE05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659EB08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88ED6CA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E4B43CA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37E61B2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029AC81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56F1378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514AA98D" w14:textId="5E3C94BA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5. Actividad Placentera/Situación: </w:t>
      </w:r>
    </w:p>
    <w:p w14:paraId="38576096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 ¿Cómo puedo incorporar esta actividad en mi vida de manera balanceada?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781E533D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5C77166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EBF038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FC5A72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93EC46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0B3E3E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2DB0A1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437AEAD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3734CD55" w14:textId="3CDD1938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6. Actividad Placentera/Situación: </w:t>
      </w:r>
    </w:p>
    <w:p w14:paraId="7FB60F57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¿Qué estrategias puedo emplear para evitar la sobreexposición o el exceso en esta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4ADA0B44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53537F66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4FE85C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E7DA753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21D2698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1FC36A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39CA105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049AAF7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1530990E" w14:textId="34023F1D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7. Actividad Placentera/Situación: </w:t>
      </w:r>
    </w:p>
    <w:p w14:paraId="046C60F7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¿Qué apoyo social o redes de seguridad puedo utilizar cuando participo en esta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3C1489EB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282240A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C8CF2A8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0D253BE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17F8AB9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6F48973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9AFE5EE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B3127CF" w14:textId="77777777" w:rsid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53D6B682" w14:textId="77777777" w:rsidR="00DC26C0" w:rsidRDefault="00DC26C0" w:rsidP="000B2A68">
      <w:pPr>
        <w:rPr>
          <w:rFonts w:ascii="Poppins" w:hAnsi="Poppins" w:cs="Poppins"/>
          <w:sz w:val="20"/>
          <w:szCs w:val="20"/>
        </w:rPr>
      </w:pPr>
    </w:p>
    <w:p w14:paraId="6827D943" w14:textId="77777777" w:rsidR="00DC26C0" w:rsidRPr="000B2A68" w:rsidRDefault="00DC26C0" w:rsidP="000B2A68">
      <w:pPr>
        <w:rPr>
          <w:rFonts w:ascii="Poppins" w:hAnsi="Poppins" w:cs="Poppins"/>
          <w:sz w:val="20"/>
          <w:szCs w:val="20"/>
        </w:rPr>
      </w:pPr>
    </w:p>
    <w:p w14:paraId="27D121CB" w14:textId="5BC6D773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lastRenderedPageBreak/>
        <w:t xml:space="preserve">8. Actividad Placentera/Situación: </w:t>
      </w:r>
    </w:p>
    <w:p w14:paraId="1D0A2A50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¿Cómo puedo estar consciente de las señales de advertencia de adicción relacionadas con esta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60A31815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053FD236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6485B3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8C3EDCE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628646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B0FB661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6ECAC84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0D78E13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287236D6" w14:textId="3FF2F3C8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9. Actividad Placentera/Situación:</w:t>
      </w:r>
    </w:p>
    <w:p w14:paraId="40AE719B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¿Qué estrategias de autorregulación puedo aplicar para evitar el abuso de esta actividad?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55F5E9C2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1879B3CD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C9B82C7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1A897F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AF8EA99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CFBD50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D79ED9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19836DA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377D12B3" w14:textId="606A97D6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 xml:space="preserve">10. Actividad Placentera/Situación: </w:t>
      </w:r>
    </w:p>
    <w:p w14:paraId="54433E22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  <w:r w:rsidRPr="000B2A68">
        <w:rPr>
          <w:rFonts w:ascii="Poppins" w:hAnsi="Poppins" w:cs="Poppins"/>
          <w:sz w:val="20"/>
          <w:szCs w:val="20"/>
        </w:rPr>
        <w:t>¿Cómo puedo mantener un equilibrio saludable entre esta actividad y mis responsabilidades académicas y personales?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6C0" w14:paraId="5D2EAC21" w14:textId="77777777" w:rsidTr="00DC26C0">
        <w:tc>
          <w:tcPr>
            <w:tcW w:w="8828" w:type="dxa"/>
            <w:tcBorders>
              <w:top w:val="single" w:sz="4" w:space="0" w:color="0CA1BA"/>
              <w:left w:val="single" w:sz="4" w:space="0" w:color="0CA1BA"/>
              <w:bottom w:val="single" w:sz="4" w:space="0" w:color="0CA1BA"/>
              <w:right w:val="single" w:sz="4" w:space="0" w:color="0CA1BA"/>
            </w:tcBorders>
          </w:tcPr>
          <w:p w14:paraId="09632ACD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691B6A1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CA066B6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9D0D30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C51A757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CD4DCF" w14:textId="77777777" w:rsidR="00DC26C0" w:rsidRDefault="00DC26C0" w:rsidP="000B2A68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C6CA693" w14:textId="77777777" w:rsidR="000B2A68" w:rsidRPr="000B2A68" w:rsidRDefault="000B2A68" w:rsidP="000B2A68">
      <w:pPr>
        <w:rPr>
          <w:rFonts w:ascii="Poppins" w:hAnsi="Poppins" w:cs="Poppins"/>
          <w:sz w:val="20"/>
          <w:szCs w:val="20"/>
        </w:rPr>
      </w:pPr>
    </w:p>
    <w:p w14:paraId="5F3F219A" w14:textId="77777777" w:rsidR="000B2A68" w:rsidRPr="00DC26C0" w:rsidRDefault="000B2A68" w:rsidP="00DC26C0">
      <w:pPr>
        <w:jc w:val="center"/>
        <w:rPr>
          <w:rFonts w:ascii="Poppins" w:hAnsi="Poppins" w:cs="Poppins"/>
          <w:i/>
          <w:iCs/>
          <w:color w:val="0CA1BA"/>
        </w:rPr>
      </w:pPr>
    </w:p>
    <w:p w14:paraId="13F906BC" w14:textId="3BA156DF" w:rsidR="000B2A68" w:rsidRPr="00DC26C0" w:rsidRDefault="000B2A68" w:rsidP="00DC26C0">
      <w:pPr>
        <w:jc w:val="center"/>
        <w:rPr>
          <w:rFonts w:ascii="Poppins" w:hAnsi="Poppins" w:cs="Poppins"/>
          <w:i/>
          <w:iCs/>
          <w:color w:val="0CA1BA"/>
        </w:rPr>
      </w:pPr>
      <w:r w:rsidRPr="00DC26C0">
        <w:rPr>
          <w:rFonts w:ascii="Poppins" w:hAnsi="Poppins" w:cs="Poppins"/>
          <w:i/>
          <w:iCs/>
          <w:color w:val="0CA1BA"/>
        </w:rPr>
        <w:t>Recuerda que la clave está en el equilibrio y en ser consciente</w:t>
      </w:r>
    </w:p>
    <w:p w14:paraId="778CDA08" w14:textId="53842274" w:rsidR="00F3262C" w:rsidRPr="00DC26C0" w:rsidRDefault="000B2A68" w:rsidP="00DC26C0">
      <w:pPr>
        <w:jc w:val="center"/>
        <w:rPr>
          <w:rFonts w:ascii="Poppins" w:hAnsi="Poppins" w:cs="Poppins"/>
          <w:i/>
          <w:iCs/>
          <w:color w:val="0CA1BA"/>
        </w:rPr>
      </w:pPr>
      <w:r w:rsidRPr="00DC26C0">
        <w:rPr>
          <w:rFonts w:ascii="Poppins" w:hAnsi="Poppins" w:cs="Poppins"/>
          <w:i/>
          <w:iCs/>
          <w:color w:val="0CA1BA"/>
        </w:rPr>
        <w:t>de tus propios límites y necesidades.</w:t>
      </w:r>
    </w:p>
    <w:sectPr w:rsidR="00F3262C" w:rsidRPr="00DC26C0" w:rsidSect="00F3262C">
      <w:headerReference w:type="default" r:id="rId7"/>
      <w:pgSz w:w="12240" w:h="15840"/>
      <w:pgMar w:top="21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0A37" w14:textId="77777777" w:rsidR="006A5D66" w:rsidRDefault="006A5D66" w:rsidP="00F3262C">
      <w:r>
        <w:separator/>
      </w:r>
    </w:p>
  </w:endnote>
  <w:endnote w:type="continuationSeparator" w:id="0">
    <w:p w14:paraId="150F22B7" w14:textId="77777777" w:rsidR="006A5D66" w:rsidRDefault="006A5D66" w:rsidP="00F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  <w:embedRegular r:id="rId1" w:subsetted="1" w:fontKey="{4EA26AD8-985E-45DA-B14A-466B612F761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2" w:fontKey="{C085F9E9-70CE-42DE-B955-2C869D83A3F1}"/>
    <w:embedItalic r:id="rId3" w:fontKey="{6B965583-26CE-4855-8E6B-39124E67561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B00" w14:textId="77777777" w:rsidR="006A5D66" w:rsidRDefault="006A5D66" w:rsidP="00F3262C">
      <w:r>
        <w:separator/>
      </w:r>
    </w:p>
  </w:footnote>
  <w:footnote w:type="continuationSeparator" w:id="0">
    <w:p w14:paraId="53591250" w14:textId="77777777" w:rsidR="006A5D66" w:rsidRDefault="006A5D66" w:rsidP="00F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66D" w14:textId="1838BADB" w:rsidR="00F3262C" w:rsidRDefault="00F3262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52040" wp14:editId="385E01E1">
          <wp:simplePos x="0" y="0"/>
          <wp:positionH relativeFrom="column">
            <wp:posOffset>-1070610</wp:posOffset>
          </wp:positionH>
          <wp:positionV relativeFrom="paragraph">
            <wp:posOffset>-459104</wp:posOffset>
          </wp:positionV>
          <wp:extent cx="7749968" cy="10028476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968" cy="10028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F2794"/>
    <w:multiLevelType w:val="hybridMultilevel"/>
    <w:tmpl w:val="E77651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C"/>
    <w:rsid w:val="00001534"/>
    <w:rsid w:val="000045B6"/>
    <w:rsid w:val="000B2A68"/>
    <w:rsid w:val="000D742D"/>
    <w:rsid w:val="002066CA"/>
    <w:rsid w:val="002115F9"/>
    <w:rsid w:val="00212F6A"/>
    <w:rsid w:val="00490B10"/>
    <w:rsid w:val="00585F85"/>
    <w:rsid w:val="005A0314"/>
    <w:rsid w:val="00615CE0"/>
    <w:rsid w:val="00621C7D"/>
    <w:rsid w:val="00646C8B"/>
    <w:rsid w:val="006A5D66"/>
    <w:rsid w:val="006D36B0"/>
    <w:rsid w:val="00704695"/>
    <w:rsid w:val="00731F6E"/>
    <w:rsid w:val="00740E20"/>
    <w:rsid w:val="007E2321"/>
    <w:rsid w:val="007E3F50"/>
    <w:rsid w:val="00965DE2"/>
    <w:rsid w:val="00992C31"/>
    <w:rsid w:val="00A55E2E"/>
    <w:rsid w:val="00B6486D"/>
    <w:rsid w:val="00B6554F"/>
    <w:rsid w:val="00BD217D"/>
    <w:rsid w:val="00D31116"/>
    <w:rsid w:val="00D70AA2"/>
    <w:rsid w:val="00DC26C0"/>
    <w:rsid w:val="00DC59CF"/>
    <w:rsid w:val="00E45A71"/>
    <w:rsid w:val="00EB728B"/>
    <w:rsid w:val="00F0202C"/>
    <w:rsid w:val="00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CD1E5AB"/>
  <w15:chartTrackingRefBased/>
  <w15:docId w15:val="{AF49201C-D6A0-DD42-8FCD-8A7A92A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62C"/>
  </w:style>
  <w:style w:type="paragraph" w:styleId="Piedepgina">
    <w:name w:val="footer"/>
    <w:basedOn w:val="Normal"/>
    <w:link w:val="Piedepgina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62C"/>
  </w:style>
  <w:style w:type="table" w:styleId="Tablaconcuadrcula">
    <w:name w:val="Table Grid"/>
    <w:basedOn w:val="Tablanormal"/>
    <w:uiPriority w:val="39"/>
    <w:rsid w:val="00F0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54F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Mauricio Macal</cp:lastModifiedBy>
  <cp:revision>12</cp:revision>
  <dcterms:created xsi:type="dcterms:W3CDTF">2023-09-25T22:24:00Z</dcterms:created>
  <dcterms:modified xsi:type="dcterms:W3CDTF">2023-12-02T00:39:00Z</dcterms:modified>
</cp:coreProperties>
</file>